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AB" w:rsidRPr="00E060B6" w:rsidRDefault="00D60CAB" w:rsidP="00D60CAB">
      <w:pPr>
        <w:jc w:val="center"/>
        <w:rPr>
          <w:sz w:val="28"/>
          <w:szCs w:val="28"/>
        </w:rPr>
      </w:pPr>
      <w:r>
        <w:rPr>
          <w:sz w:val="28"/>
          <w:szCs w:val="28"/>
        </w:rPr>
        <w:t xml:space="preserve">Ice Core </w:t>
      </w:r>
      <w:proofErr w:type="spellStart"/>
      <w:r>
        <w:rPr>
          <w:sz w:val="28"/>
          <w:szCs w:val="28"/>
        </w:rPr>
        <w:t>Paleoclimate</w:t>
      </w:r>
      <w:proofErr w:type="spellEnd"/>
      <w:r w:rsidRPr="00E060B6">
        <w:rPr>
          <w:sz w:val="28"/>
          <w:szCs w:val="28"/>
        </w:rPr>
        <w:t xml:space="preserve"> Slide Set</w:t>
      </w:r>
    </w:p>
    <w:p w:rsidR="00D60CAB" w:rsidRDefault="00D60CAB" w:rsidP="00D60CAB">
      <w:pPr>
        <w:jc w:val="center"/>
      </w:pPr>
      <w:r w:rsidRPr="00E060B6">
        <w:rPr>
          <w:sz w:val="28"/>
          <w:szCs w:val="28"/>
        </w:rPr>
        <w:t xml:space="preserve">These resources are available online at: </w:t>
      </w:r>
      <w:hyperlink r:id="rId4" w:history="1">
        <w:r w:rsidRPr="00E060B6">
          <w:rPr>
            <w:rStyle w:val="Hyperlink"/>
            <w:sz w:val="28"/>
            <w:szCs w:val="28"/>
          </w:rPr>
          <w:t>http://www.ncdc.noaa.gov/paleo/slides/slideset</w:t>
        </w:r>
        <w:r w:rsidRPr="00E060B6">
          <w:rPr>
            <w:rStyle w:val="Hyperlink"/>
            <w:sz w:val="28"/>
            <w:szCs w:val="28"/>
          </w:rPr>
          <w:t>/</w:t>
        </w:r>
      </w:hyperlink>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D60CAB" w:rsidRDefault="00D60CAB" w:rsidP="00331408">
            <w:pPr>
              <w:rPr>
                <w:rFonts w:ascii="Arial" w:eastAsia="Times New Roman" w:hAnsi="Arial" w:cs="Arial"/>
                <w:b/>
                <w:bCs/>
                <w:i/>
                <w:iCs/>
                <w:color w:val="000080"/>
                <w:sz w:val="36"/>
              </w:rPr>
            </w:pPr>
          </w:p>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00"/>
        <w:gridCol w:w="2700"/>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Edge of the Greenland Ice Sheet</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The Earth's poles are harsh, nearly uninhabitable places where the summer sun lights the ground for months at a time before going into hiding for the entire winter. Ask anyone what they think of Greenland or Antarctica, and the first thing that'll come to mind is ice, lots of it. And it is ice that draws </w:t>
            </w:r>
            <w:proofErr w:type="spellStart"/>
            <w:r w:rsidRPr="00331408">
              <w:rPr>
                <w:rFonts w:ascii="Arial" w:eastAsia="Times New Roman" w:hAnsi="Arial" w:cs="Arial"/>
                <w:sz w:val="20"/>
                <w:szCs w:val="20"/>
              </w:rPr>
              <w:t>paleoclimatologists</w:t>
            </w:r>
            <w:proofErr w:type="spellEnd"/>
            <w:r w:rsidRPr="00331408">
              <w:rPr>
                <w:rFonts w:ascii="Arial" w:eastAsia="Times New Roman" w:hAnsi="Arial" w:cs="Arial"/>
                <w:sz w:val="20"/>
                <w:szCs w:val="20"/>
              </w:rPr>
              <w:t xml:space="preserve"> literally to the ends of the earth in the quest for knowledge about where our planet has been, where it is, and where it might be going. At the edge of the Greenland Ice Sheet, the slowly moving ice nears the end of its journey. Soon, it will slide into a glacial river and melt. After a 30 km journey, the water and sediment you see here will finally complete a cycle that may have started thousands of years back in the ocean.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Kendrick Taylor </w:t>
            </w:r>
            <w:r w:rsidRPr="00331408">
              <w:rPr>
                <w:rFonts w:ascii="Arial" w:eastAsia="Times New Roman" w:hAnsi="Arial" w:cs="Arial"/>
                <w:sz w:val="20"/>
                <w:szCs w:val="20"/>
              </w:rPr>
              <w:br/>
              <w:t xml:space="preserve">Desert Research Institute (DRI), University of Nevada-Reno. </w:t>
            </w:r>
          </w:p>
        </w:tc>
        <w:tc>
          <w:tcPr>
            <w:tcW w:w="0" w:type="auto"/>
            <w:hideMark/>
          </w:tcPr>
          <w:p w:rsidR="00331408" w:rsidRPr="00331408" w:rsidRDefault="00B50200" w:rsidP="00331408">
            <w:pPr>
              <w:jc w:val="right"/>
              <w:rPr>
                <w:rFonts w:eastAsia="Times New Roman"/>
              </w:rPr>
            </w:pPr>
            <w:hyperlink r:id="rId5" w:history="1">
              <w:r w:rsidR="00331408">
                <w:rPr>
                  <w:rFonts w:eastAsia="Times New Roman"/>
                  <w:noProof/>
                  <w:color w:val="0000FF"/>
                </w:rPr>
                <w:drawing>
                  <wp:inline distT="0" distB="0" distL="0" distR="0">
                    <wp:extent cx="1577975" cy="2329815"/>
                    <wp:effectExtent l="19050" t="0" r="3175" b="0"/>
                    <wp:docPr id="1" name="Picture 1" descr="Click to View Larger 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View Larger Image">
                              <a:hlinkClick r:id="rId5"/>
                            </pic:cNvPr>
                            <pic:cNvPicPr>
                              <a:picLocks noChangeAspect="1" noChangeArrowheads="1"/>
                            </pic:cNvPicPr>
                          </pic:nvPicPr>
                          <pic:blipFill>
                            <a:blip r:embed="rId6" cstate="print"/>
                            <a:srcRect/>
                            <a:stretch>
                              <a:fillRect/>
                            </a:stretch>
                          </pic:blipFill>
                          <pic:spPr bwMode="auto">
                            <a:xfrm>
                              <a:off x="0" y="0"/>
                              <a:ext cx="1577975" cy="232981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7"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8" w:history="1">
              <w:r w:rsidR="00331408" w:rsidRPr="00331408">
                <w:rPr>
                  <w:rFonts w:eastAsia="Times New Roman"/>
                  <w:color w:val="0000FF"/>
                  <w:u w:val="single"/>
                </w:rPr>
                <w:t>Download 4435 KB TIF Image</w:t>
              </w:r>
            </w:hyperlink>
            <w:r w:rsidR="00331408" w:rsidRPr="00331408">
              <w:rPr>
                <w:rFonts w:eastAsia="Times New Roman"/>
              </w:rPr>
              <w:t xml:space="preserve"> </w:t>
            </w:r>
          </w:p>
        </w:tc>
      </w:tr>
      <w:tr w:rsidR="00331408" w:rsidRPr="00331408" w:rsidTr="00331408">
        <w:trPr>
          <w:tblCellSpacing w:w="15" w:type="dxa"/>
        </w:trPr>
        <w:tc>
          <w:tcPr>
            <w:tcW w:w="0" w:type="auto"/>
            <w:gridSpan w:val="2"/>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10"/>
        <w:gridCol w:w="2690"/>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Midnight sun.</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During the midnight sun, twilight keeps the Greenland Ice Sheet illuminated well into the early morning. Scientists have come here, to the interior of Earth's largest island, to unlock important clues about Earth's climatic history. Nearly two miles above sea level, the summit of the Greenland Ice Sheet is high, bleak, and as cold as it looks in this photo. During the short summer field season when scientists occupy nearby drilling sites, air temperatures range from -20 to 0 degrees C, but may drop as low as -40 degrees C.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Bruce Vaughn </w:t>
            </w:r>
            <w:r w:rsidRPr="00331408">
              <w:rPr>
                <w:rFonts w:ascii="Arial" w:eastAsia="Times New Roman" w:hAnsi="Arial" w:cs="Arial"/>
                <w:sz w:val="20"/>
                <w:szCs w:val="20"/>
              </w:rPr>
              <w:br/>
              <w:t xml:space="preserve">Institute of Arctic and Alpine Research (INSTAAR), University of Colorado at Boulder. </w:t>
            </w:r>
          </w:p>
        </w:tc>
        <w:tc>
          <w:tcPr>
            <w:tcW w:w="0" w:type="auto"/>
            <w:hideMark/>
          </w:tcPr>
          <w:p w:rsidR="00331408" w:rsidRPr="00331408" w:rsidRDefault="00B50200" w:rsidP="00331408">
            <w:pPr>
              <w:jc w:val="right"/>
              <w:rPr>
                <w:rFonts w:eastAsia="Times New Roman"/>
              </w:rPr>
            </w:pPr>
            <w:hyperlink r:id="rId9" w:history="1">
              <w:r w:rsidR="00331408">
                <w:rPr>
                  <w:rFonts w:eastAsia="Times New Roman"/>
                  <w:noProof/>
                  <w:color w:val="0000FF"/>
                </w:rPr>
                <w:drawing>
                  <wp:inline distT="0" distB="0" distL="0" distR="0">
                    <wp:extent cx="1565910" cy="2329815"/>
                    <wp:effectExtent l="19050" t="0" r="0" b="0"/>
                    <wp:docPr id="3" name="Picture 3" descr="Click to View Larger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to View Larger Image">
                              <a:hlinkClick r:id="rId9"/>
                            </pic:cNvPr>
                            <pic:cNvPicPr>
                              <a:picLocks noChangeAspect="1" noChangeArrowheads="1"/>
                            </pic:cNvPicPr>
                          </pic:nvPicPr>
                          <pic:blipFill>
                            <a:blip r:embed="rId10" cstate="print"/>
                            <a:srcRect/>
                            <a:stretch>
                              <a:fillRect/>
                            </a:stretch>
                          </pic:blipFill>
                          <pic:spPr bwMode="auto">
                            <a:xfrm>
                              <a:off x="0" y="0"/>
                              <a:ext cx="1565910" cy="232981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1" w:history="1">
              <w:r w:rsidR="00331408" w:rsidRPr="00331408">
                <w:rPr>
                  <w:rFonts w:eastAsia="Times New Roman"/>
                  <w:color w:val="0000FF"/>
                  <w:u w:val="single"/>
                </w:rPr>
                <w:t xml:space="preserve">Click on above image to </w:t>
              </w:r>
              <w:r w:rsidR="00331408" w:rsidRPr="00331408">
                <w:rPr>
                  <w:rFonts w:eastAsia="Times New Roman"/>
                  <w:color w:val="0000FF"/>
                  <w:u w:val="single"/>
                </w:rPr>
                <w:lastRenderedPageBreak/>
                <w:t>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2" w:history="1">
              <w:r w:rsidR="00331408" w:rsidRPr="00331408">
                <w:rPr>
                  <w:rFonts w:eastAsia="Times New Roman"/>
                  <w:color w:val="0000FF"/>
                  <w:u w:val="single"/>
                </w:rPr>
                <w:t>Download 2023 KB TIF Image</w:t>
              </w:r>
            </w:hyperlink>
            <w:r w:rsidR="00331408" w:rsidRPr="00331408">
              <w:rPr>
                <w:rFonts w:eastAsia="Times New Roman"/>
              </w:rPr>
              <w:t xml:space="preserve"> </w:t>
            </w:r>
          </w:p>
        </w:tc>
      </w:tr>
    </w:tbl>
    <w:p w:rsidR="000927B7" w:rsidRDefault="000927B7">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57"/>
        <w:gridCol w:w="2643"/>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Map indicating where GISP2 site location.</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The National Science Foundation-funded Greenland Ice Sheet Project 2 (</w:t>
            </w:r>
            <w:hyperlink r:id="rId13"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drill site is located near the ice sheet's summit. Ice sheets, as the </w:t>
            </w:r>
            <w:proofErr w:type="spellStart"/>
            <w:r w:rsidRPr="00331408">
              <w:rPr>
                <w:rFonts w:ascii="Arial" w:eastAsia="Times New Roman" w:hAnsi="Arial" w:cs="Arial"/>
                <w:sz w:val="20"/>
                <w:szCs w:val="20"/>
              </w:rPr>
              <w:t>elevational</w:t>
            </w:r>
            <w:proofErr w:type="spellEnd"/>
            <w:r w:rsidRPr="00331408">
              <w:rPr>
                <w:rFonts w:ascii="Arial" w:eastAsia="Times New Roman" w:hAnsi="Arial" w:cs="Arial"/>
                <w:sz w:val="20"/>
                <w:szCs w:val="20"/>
              </w:rPr>
              <w:t xml:space="preserve"> contours on this map suggest, are enormous dome-shaped </w:t>
            </w:r>
            <w:hyperlink r:id="rId14" w:history="1">
              <w:r w:rsidRPr="00331408">
                <w:rPr>
                  <w:rFonts w:ascii="Arial" w:eastAsia="Times New Roman" w:hAnsi="Arial" w:cs="Arial"/>
                  <w:color w:val="0000FF"/>
                  <w:sz w:val="20"/>
                  <w:u w:val="single"/>
                </w:rPr>
                <w:t>glaciers</w:t>
              </w:r>
            </w:hyperlink>
            <w:r w:rsidRPr="00331408">
              <w:rPr>
                <w:rFonts w:ascii="Arial" w:eastAsia="Times New Roman" w:hAnsi="Arial" w:cs="Arial"/>
                <w:sz w:val="20"/>
                <w:szCs w:val="20"/>
              </w:rPr>
              <w:t xml:space="preserve"> that flow slowly outward from their center. The GISP2 site is located 30 km from the current summit of the ice sheet (where its European counterpart, the Greenland </w:t>
            </w:r>
            <w:proofErr w:type="spellStart"/>
            <w:r w:rsidRPr="00331408">
              <w:rPr>
                <w:rFonts w:ascii="Arial" w:eastAsia="Times New Roman" w:hAnsi="Arial" w:cs="Arial"/>
                <w:sz w:val="20"/>
                <w:szCs w:val="20"/>
              </w:rPr>
              <w:t>Icecore</w:t>
            </w:r>
            <w:proofErr w:type="spellEnd"/>
            <w:r w:rsidRPr="00331408">
              <w:rPr>
                <w:rFonts w:ascii="Arial" w:eastAsia="Times New Roman" w:hAnsi="Arial" w:cs="Arial"/>
                <w:sz w:val="20"/>
                <w:szCs w:val="20"/>
              </w:rPr>
              <w:t xml:space="preserve"> Project [GRIP] core was drilled), at a site where ice flow is minimal and the record of climatic conditions as reliable as possible.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Thomas Andrews from a map drawn by Sherry Palmer </w:t>
            </w:r>
            <w:r w:rsidRPr="00331408">
              <w:rPr>
                <w:rFonts w:ascii="Arial" w:eastAsia="Times New Roman" w:hAnsi="Arial" w:cs="Arial"/>
                <w:sz w:val="20"/>
                <w:szCs w:val="20"/>
              </w:rPr>
              <w:br/>
              <w:t xml:space="preserve">GISP2 Science Management Office (GISP2 SMO), University of New Hampshire. </w:t>
            </w:r>
          </w:p>
        </w:tc>
        <w:tc>
          <w:tcPr>
            <w:tcW w:w="0" w:type="auto"/>
            <w:hideMark/>
          </w:tcPr>
          <w:p w:rsidR="00331408" w:rsidRPr="00331408" w:rsidRDefault="00B50200" w:rsidP="00331408">
            <w:pPr>
              <w:jc w:val="right"/>
              <w:rPr>
                <w:rFonts w:eastAsia="Times New Roman"/>
              </w:rPr>
            </w:pPr>
            <w:hyperlink r:id="rId15" w:history="1">
              <w:r w:rsidR="00331408">
                <w:rPr>
                  <w:rFonts w:eastAsia="Times New Roman"/>
                  <w:noProof/>
                  <w:color w:val="0000FF"/>
                </w:rPr>
                <w:drawing>
                  <wp:inline distT="0" distB="0" distL="0" distR="0">
                    <wp:extent cx="1528445" cy="2329815"/>
                    <wp:effectExtent l="19050" t="0" r="0" b="0"/>
                    <wp:docPr id="5" name="Picture 5" descr="Click to View Larger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View Larger Image">
                              <a:hlinkClick r:id="rId15"/>
                            </pic:cNvPr>
                            <pic:cNvPicPr>
                              <a:picLocks noChangeAspect="1" noChangeArrowheads="1"/>
                            </pic:cNvPicPr>
                          </pic:nvPicPr>
                          <pic:blipFill>
                            <a:blip r:embed="rId16" cstate="print"/>
                            <a:srcRect/>
                            <a:stretch>
                              <a:fillRect/>
                            </a:stretch>
                          </pic:blipFill>
                          <pic:spPr bwMode="auto">
                            <a:xfrm>
                              <a:off x="0" y="0"/>
                              <a:ext cx="1528445" cy="232981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7"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8" w:history="1">
              <w:r w:rsidR="00331408" w:rsidRPr="00331408">
                <w:rPr>
                  <w:rFonts w:eastAsia="Times New Roman"/>
                  <w:color w:val="0000FF"/>
                  <w:u w:val="single"/>
                </w:rPr>
                <w:t>Download 1973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GISP2 Drilling Site</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This is the </w:t>
            </w:r>
            <w:hyperlink r:id="rId19"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drilling site, located deep in the interior of Greenland at 72.6</w:t>
            </w:r>
            <w:r w:rsidRPr="00331408">
              <w:rPr>
                <w:rFonts w:ascii="Arial Unicode MS" w:eastAsia="Times New Roman" w:hAnsi="Arial Unicode MS" w:cs="Arial Unicode MS"/>
                <w:sz w:val="20"/>
                <w:szCs w:val="20"/>
              </w:rPr>
              <w:t>�</w:t>
            </w:r>
            <w:r w:rsidRPr="00331408">
              <w:rPr>
                <w:rFonts w:ascii="Arial" w:eastAsia="Times New Roman" w:hAnsi="Arial" w:cs="Arial"/>
                <w:sz w:val="20"/>
                <w:szCs w:val="20"/>
              </w:rPr>
              <w:t>N and 38.5</w:t>
            </w:r>
            <w:r w:rsidRPr="00331408">
              <w:rPr>
                <w:rFonts w:ascii="Arial Unicode MS" w:eastAsia="Times New Roman" w:hAnsi="Arial Unicode MS" w:cs="Arial Unicode MS"/>
                <w:sz w:val="20"/>
                <w:szCs w:val="20"/>
              </w:rPr>
              <w:t>�</w:t>
            </w:r>
            <w:r w:rsidRPr="00331408">
              <w:rPr>
                <w:rFonts w:ascii="Arial" w:eastAsia="Times New Roman" w:hAnsi="Arial" w:cs="Arial"/>
                <w:sz w:val="20"/>
                <w:szCs w:val="20"/>
              </w:rPr>
              <w:t xml:space="preserve">W at an elevation of 3207 m. The icescape is entirely flat and glistens brilliantly in the summer sun. The camp consists of the drill dome (easily identifiable in the center of the picture), a subterranean network of processing and storage trenches, the big house (not readily identifiable in this slide) where researchers eat and socialize, and accommodations for scientists. The site is accessed by LC-130 transport planes of the 109th TAG of the New York Air National Guard specially equipped with skis and wheels for landing both on the ice sheet of Greenland and the tarmac of home base.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Michael Morrison </w:t>
            </w:r>
            <w:r w:rsidRPr="00331408">
              <w:rPr>
                <w:rFonts w:ascii="Arial" w:eastAsia="Times New Roman" w:hAnsi="Arial" w:cs="Arial"/>
                <w:sz w:val="20"/>
                <w:szCs w:val="20"/>
              </w:rPr>
              <w:br/>
              <w:t xml:space="preserve">, GISP2 SMO, University of New Hampshire. </w:t>
            </w:r>
          </w:p>
        </w:tc>
        <w:tc>
          <w:tcPr>
            <w:tcW w:w="0" w:type="auto"/>
            <w:hideMark/>
          </w:tcPr>
          <w:p w:rsidR="00331408" w:rsidRPr="00331408" w:rsidRDefault="00B50200" w:rsidP="00331408">
            <w:pPr>
              <w:jc w:val="right"/>
              <w:rPr>
                <w:rFonts w:eastAsia="Times New Roman"/>
              </w:rPr>
            </w:pPr>
            <w:hyperlink r:id="rId20" w:history="1">
              <w:r w:rsidR="00331408">
                <w:rPr>
                  <w:rFonts w:eastAsia="Times New Roman"/>
                  <w:noProof/>
                  <w:color w:val="0000FF"/>
                </w:rPr>
                <w:drawing>
                  <wp:inline distT="0" distB="0" distL="0" distR="0">
                    <wp:extent cx="2329815" cy="1528445"/>
                    <wp:effectExtent l="19050" t="0" r="0" b="0"/>
                    <wp:docPr id="7" name="Picture 7" descr="Click to View Larger Im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View Larger Image">
                              <a:hlinkClick r:id="rId20"/>
                            </pic:cNvPr>
                            <pic:cNvPicPr>
                              <a:picLocks noChangeAspect="1" noChangeArrowheads="1"/>
                            </pic:cNvPicPr>
                          </pic:nvPicPr>
                          <pic:blipFill>
                            <a:blip r:embed="rId21" cstate="print"/>
                            <a:srcRect/>
                            <a:stretch>
                              <a:fillRect/>
                            </a:stretch>
                          </pic:blipFill>
                          <pic:spPr bwMode="auto">
                            <a:xfrm>
                              <a:off x="0" y="0"/>
                              <a:ext cx="2329815" cy="152844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22"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23" w:history="1">
              <w:r w:rsidR="00331408" w:rsidRPr="00331408">
                <w:rPr>
                  <w:rFonts w:eastAsia="Times New Roman"/>
                  <w:color w:val="0000FF"/>
                  <w:u w:val="single"/>
                </w:rPr>
                <w:t>Download 1964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Layout of the sub-surface core processing line (CPL)</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This figure shows the layout of the sub-surface core processing line (CPL), a network of trenches and rooms where cores are sampled, processed, and stored before shipment to the United States.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Mark </w:t>
            </w:r>
            <w:proofErr w:type="spellStart"/>
            <w:r w:rsidRPr="00331408">
              <w:rPr>
                <w:rFonts w:ascii="Arial" w:eastAsia="Times New Roman" w:hAnsi="Arial" w:cs="Arial"/>
                <w:sz w:val="20"/>
                <w:szCs w:val="20"/>
              </w:rPr>
              <w:t>Twickler</w:t>
            </w:r>
            <w:proofErr w:type="spellEnd"/>
            <w:r w:rsidRPr="00331408">
              <w:rPr>
                <w:rFonts w:ascii="Arial" w:eastAsia="Times New Roman" w:hAnsi="Arial" w:cs="Arial"/>
                <w:sz w:val="20"/>
                <w:szCs w:val="20"/>
              </w:rPr>
              <w:t xml:space="preserve"> </w:t>
            </w:r>
            <w:r w:rsidRPr="00331408">
              <w:rPr>
                <w:rFonts w:ascii="Arial" w:eastAsia="Times New Roman" w:hAnsi="Arial" w:cs="Arial"/>
                <w:sz w:val="20"/>
                <w:szCs w:val="20"/>
              </w:rPr>
              <w:br/>
              <w:t xml:space="preserve">GISP2 SMO, University of New Hampshire. </w:t>
            </w:r>
          </w:p>
        </w:tc>
        <w:tc>
          <w:tcPr>
            <w:tcW w:w="0" w:type="auto"/>
            <w:hideMark/>
          </w:tcPr>
          <w:p w:rsidR="00331408" w:rsidRPr="00331408" w:rsidRDefault="00B50200" w:rsidP="00331408">
            <w:pPr>
              <w:jc w:val="right"/>
              <w:rPr>
                <w:rFonts w:eastAsia="Times New Roman"/>
              </w:rPr>
            </w:pPr>
            <w:hyperlink r:id="rId24" w:history="1">
              <w:r w:rsidR="00331408">
                <w:rPr>
                  <w:rFonts w:eastAsia="Times New Roman"/>
                  <w:noProof/>
                  <w:color w:val="0000FF"/>
                </w:rPr>
                <w:drawing>
                  <wp:inline distT="0" distB="0" distL="0" distR="0">
                    <wp:extent cx="2329815" cy="1252855"/>
                    <wp:effectExtent l="19050" t="0" r="0" b="0"/>
                    <wp:docPr id="9" name="Picture 9" descr="Click to View Larger Imag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ck to View Larger Image">
                              <a:hlinkClick r:id="rId24"/>
                            </pic:cNvPr>
                            <pic:cNvPicPr>
                              <a:picLocks noChangeAspect="1" noChangeArrowheads="1"/>
                            </pic:cNvPicPr>
                          </pic:nvPicPr>
                          <pic:blipFill>
                            <a:blip r:embed="rId25" cstate="print"/>
                            <a:srcRect/>
                            <a:stretch>
                              <a:fillRect/>
                            </a:stretch>
                          </pic:blipFill>
                          <pic:spPr bwMode="auto">
                            <a:xfrm>
                              <a:off x="0" y="0"/>
                              <a:ext cx="2329815" cy="125285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26"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27" w:history="1">
              <w:r w:rsidR="00331408" w:rsidRPr="00331408">
                <w:rPr>
                  <w:rFonts w:eastAsia="Times New Roman"/>
                  <w:color w:val="0000FF"/>
                  <w:u w:val="single"/>
                </w:rPr>
                <w:t>Download 1606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proofErr w:type="spellStart"/>
            <w:r w:rsidRPr="00331408">
              <w:rPr>
                <w:rFonts w:ascii="Arial" w:eastAsia="Times New Roman" w:hAnsi="Arial" w:cs="Arial"/>
                <w:b/>
                <w:bCs/>
                <w:i/>
                <w:iCs/>
              </w:rPr>
              <w:t>Weatherport</w:t>
            </w:r>
            <w:proofErr w:type="spellEnd"/>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Researchers at the site could choose between </w:t>
            </w:r>
            <w:proofErr w:type="spellStart"/>
            <w:r w:rsidRPr="00331408">
              <w:rPr>
                <w:rFonts w:ascii="Arial" w:eastAsia="Times New Roman" w:hAnsi="Arial" w:cs="Arial"/>
                <w:sz w:val="20"/>
                <w:szCs w:val="20"/>
              </w:rPr>
              <w:t>weatherports</w:t>
            </w:r>
            <w:proofErr w:type="spellEnd"/>
            <w:r w:rsidRPr="00331408">
              <w:rPr>
                <w:rFonts w:ascii="Arial" w:eastAsia="Times New Roman" w:hAnsi="Arial" w:cs="Arial"/>
                <w:sz w:val="20"/>
                <w:szCs w:val="20"/>
              </w:rPr>
              <w:t xml:space="preserve"> (the semi-cylindrical structures consisting of tubular metal frames overlaid with </w:t>
            </w:r>
            <w:proofErr w:type="spellStart"/>
            <w:r w:rsidRPr="00331408">
              <w:rPr>
                <w:rFonts w:ascii="Arial" w:eastAsia="Times New Roman" w:hAnsi="Arial" w:cs="Arial"/>
                <w:sz w:val="20"/>
                <w:szCs w:val="20"/>
              </w:rPr>
              <w:t>insulatory</w:t>
            </w:r>
            <w:proofErr w:type="spellEnd"/>
            <w:r w:rsidRPr="00331408">
              <w:rPr>
                <w:rFonts w:ascii="Arial" w:eastAsia="Times New Roman" w:hAnsi="Arial" w:cs="Arial"/>
                <w:sz w:val="20"/>
                <w:szCs w:val="20"/>
              </w:rPr>
              <w:t xml:space="preserve"> tent materials) or tents. While the </w:t>
            </w:r>
            <w:proofErr w:type="spellStart"/>
            <w:r w:rsidRPr="00331408">
              <w:rPr>
                <w:rFonts w:ascii="Arial" w:eastAsia="Times New Roman" w:hAnsi="Arial" w:cs="Arial"/>
                <w:sz w:val="20"/>
                <w:szCs w:val="20"/>
              </w:rPr>
              <w:t>weatherports</w:t>
            </w:r>
            <w:proofErr w:type="spellEnd"/>
            <w:r w:rsidRPr="00331408">
              <w:rPr>
                <w:rFonts w:ascii="Arial" w:eastAsia="Times New Roman" w:hAnsi="Arial" w:cs="Arial"/>
                <w:sz w:val="20"/>
                <w:szCs w:val="20"/>
              </w:rPr>
              <w:t xml:space="preserve"> were equipped with plywood floors and oil heaters, they also had to be shared with up to 15 other scientists.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Kendrick Taylor </w:t>
            </w:r>
            <w:r w:rsidRPr="00331408">
              <w:rPr>
                <w:rFonts w:ascii="Arial" w:eastAsia="Times New Roman" w:hAnsi="Arial" w:cs="Arial"/>
                <w:sz w:val="20"/>
                <w:szCs w:val="20"/>
              </w:rPr>
              <w:br/>
              <w:t xml:space="preserve">DRI, University of Nevada-Reno. </w:t>
            </w:r>
          </w:p>
        </w:tc>
        <w:tc>
          <w:tcPr>
            <w:tcW w:w="0" w:type="auto"/>
            <w:hideMark/>
          </w:tcPr>
          <w:p w:rsidR="00331408" w:rsidRPr="00331408" w:rsidRDefault="00B50200" w:rsidP="00331408">
            <w:pPr>
              <w:jc w:val="right"/>
              <w:rPr>
                <w:rFonts w:eastAsia="Times New Roman"/>
              </w:rPr>
            </w:pPr>
            <w:hyperlink r:id="rId28" w:history="1">
              <w:r w:rsidR="00331408">
                <w:rPr>
                  <w:rFonts w:eastAsia="Times New Roman"/>
                  <w:noProof/>
                  <w:color w:val="0000FF"/>
                </w:rPr>
                <w:drawing>
                  <wp:inline distT="0" distB="0" distL="0" distR="0">
                    <wp:extent cx="2329815" cy="1452880"/>
                    <wp:effectExtent l="19050" t="0" r="0" b="0"/>
                    <wp:docPr id="11" name="Picture 11" descr="Click to View Larger 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ck to View Larger Image">
                              <a:hlinkClick r:id="rId28"/>
                            </pic:cNvPr>
                            <pic:cNvPicPr>
                              <a:picLocks noChangeAspect="1" noChangeArrowheads="1"/>
                            </pic:cNvPicPr>
                          </pic:nvPicPr>
                          <pic:blipFill>
                            <a:blip r:embed="rId29" cstate="print"/>
                            <a:srcRect/>
                            <a:stretch>
                              <a:fillRect/>
                            </a:stretch>
                          </pic:blipFill>
                          <pic:spPr bwMode="auto">
                            <a:xfrm>
                              <a:off x="0" y="0"/>
                              <a:ext cx="2329815" cy="145288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30"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31" w:history="1">
              <w:r w:rsidR="00331408" w:rsidRPr="00331408">
                <w:rPr>
                  <w:rFonts w:eastAsia="Times New Roman"/>
                  <w:color w:val="0000FF"/>
                  <w:u w:val="single"/>
                </w:rPr>
                <w:t>Download 1881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Tent city</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Faced with this lack of privacy, many researchers opted for more private, but much colder, unheated tents such as these. During storms, the white sky and featureless white ice sheet made disorientation a distinct and dangerous possibility. It is hard to imagine a worse place to get lost than the unrelenting, unpopulated expanse of the Greenland Ice Sheet. Flag lines were placed along all major routes of travel around the camp to prevent researchers from losing their way during frequent whiteouts.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Kendrick Taylor </w:t>
            </w:r>
            <w:r w:rsidRPr="00331408">
              <w:rPr>
                <w:rFonts w:ascii="Arial" w:eastAsia="Times New Roman" w:hAnsi="Arial" w:cs="Arial"/>
                <w:sz w:val="20"/>
                <w:szCs w:val="20"/>
              </w:rPr>
              <w:br/>
            </w:r>
            <w:r w:rsidRPr="00331408">
              <w:rPr>
                <w:rFonts w:ascii="Arial" w:eastAsia="Times New Roman" w:hAnsi="Arial" w:cs="Arial"/>
                <w:sz w:val="20"/>
                <w:szCs w:val="20"/>
              </w:rPr>
              <w:lastRenderedPageBreak/>
              <w:t xml:space="preserve">DRI, University of Nevada-Reno </w:t>
            </w:r>
          </w:p>
        </w:tc>
        <w:tc>
          <w:tcPr>
            <w:tcW w:w="0" w:type="auto"/>
            <w:hideMark/>
          </w:tcPr>
          <w:p w:rsidR="00331408" w:rsidRPr="00331408" w:rsidRDefault="00B50200" w:rsidP="00331408">
            <w:pPr>
              <w:jc w:val="right"/>
              <w:rPr>
                <w:rFonts w:eastAsia="Times New Roman"/>
              </w:rPr>
            </w:pPr>
            <w:hyperlink r:id="rId32" w:history="1">
              <w:r w:rsidR="00331408">
                <w:rPr>
                  <w:rFonts w:eastAsia="Times New Roman"/>
                  <w:noProof/>
                  <w:color w:val="0000FF"/>
                </w:rPr>
                <w:drawing>
                  <wp:inline distT="0" distB="0" distL="0" distR="0">
                    <wp:extent cx="2329815" cy="1553210"/>
                    <wp:effectExtent l="19050" t="0" r="0" b="0"/>
                    <wp:docPr id="13" name="Picture 13" descr="Click to View Larger Imag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ck to View Larger Image">
                              <a:hlinkClick r:id="rId32"/>
                            </pic:cNvPr>
                            <pic:cNvPicPr>
                              <a:picLocks noChangeAspect="1" noChangeArrowheads="1"/>
                            </pic:cNvPicPr>
                          </pic:nvPicPr>
                          <pic:blipFill>
                            <a:blip r:embed="rId33" cstate="print"/>
                            <a:srcRect/>
                            <a:stretch>
                              <a:fillRect/>
                            </a:stretch>
                          </pic:blipFill>
                          <pic:spPr bwMode="auto">
                            <a:xfrm>
                              <a:off x="0" y="0"/>
                              <a:ext cx="2329815" cy="155321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34"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35" w:history="1">
              <w:r w:rsidR="00331408" w:rsidRPr="00331408">
                <w:rPr>
                  <w:rFonts w:eastAsia="Times New Roman"/>
                  <w:color w:val="0000FF"/>
                  <w:u w:val="single"/>
                </w:rPr>
                <w:t>Download 1997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472"/>
        <w:gridCol w:w="2828"/>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GISP Drill Dome</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The </w:t>
            </w:r>
            <w:hyperlink r:id="rId36"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drill dome measures 32.5 m across, housing the drill and the lower part of its 37 m tower. The drill dome is connected via trenches and shafts to the subterranean core processing line.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Mark </w:t>
            </w:r>
            <w:proofErr w:type="spellStart"/>
            <w:r w:rsidRPr="00331408">
              <w:rPr>
                <w:rFonts w:ascii="Arial" w:eastAsia="Times New Roman" w:hAnsi="Arial" w:cs="Arial"/>
                <w:sz w:val="20"/>
                <w:szCs w:val="20"/>
              </w:rPr>
              <w:t>Twickler</w:t>
            </w:r>
            <w:proofErr w:type="spellEnd"/>
            <w:r w:rsidRPr="00331408">
              <w:rPr>
                <w:rFonts w:ascii="Arial" w:eastAsia="Times New Roman" w:hAnsi="Arial" w:cs="Arial"/>
                <w:sz w:val="20"/>
                <w:szCs w:val="20"/>
              </w:rPr>
              <w:t xml:space="preserve"> </w:t>
            </w:r>
            <w:r w:rsidRPr="00331408">
              <w:rPr>
                <w:rFonts w:ascii="Arial" w:eastAsia="Times New Roman" w:hAnsi="Arial" w:cs="Arial"/>
                <w:sz w:val="20"/>
                <w:szCs w:val="20"/>
              </w:rPr>
              <w:br/>
              <w:t xml:space="preserve">GISP2 SMO, University of New Hampshire. </w:t>
            </w:r>
          </w:p>
        </w:tc>
        <w:tc>
          <w:tcPr>
            <w:tcW w:w="0" w:type="auto"/>
            <w:hideMark/>
          </w:tcPr>
          <w:p w:rsidR="00331408" w:rsidRPr="00331408" w:rsidRDefault="00B50200" w:rsidP="00331408">
            <w:pPr>
              <w:jc w:val="right"/>
              <w:rPr>
                <w:rFonts w:eastAsia="Times New Roman"/>
              </w:rPr>
            </w:pPr>
            <w:hyperlink r:id="rId37" w:history="1">
              <w:r w:rsidR="00331408">
                <w:rPr>
                  <w:rFonts w:eastAsia="Times New Roman"/>
                  <w:noProof/>
                  <w:color w:val="0000FF"/>
                </w:rPr>
                <w:drawing>
                  <wp:inline distT="0" distB="0" distL="0" distR="0">
                    <wp:extent cx="1590675" cy="2329815"/>
                    <wp:effectExtent l="19050" t="0" r="9525" b="0"/>
                    <wp:docPr id="15" name="Picture 15" descr="Click to View Larger Imag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ck to View Larger Image">
                              <a:hlinkClick r:id="rId37"/>
                            </pic:cNvPr>
                            <pic:cNvPicPr>
                              <a:picLocks noChangeAspect="1" noChangeArrowheads="1"/>
                            </pic:cNvPicPr>
                          </pic:nvPicPr>
                          <pic:blipFill>
                            <a:blip r:embed="rId38" cstate="print"/>
                            <a:srcRect/>
                            <a:stretch>
                              <a:fillRect/>
                            </a:stretch>
                          </pic:blipFill>
                          <pic:spPr bwMode="auto">
                            <a:xfrm>
                              <a:off x="0" y="0"/>
                              <a:ext cx="1590675" cy="232981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39"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40" w:history="1">
              <w:r w:rsidR="00331408" w:rsidRPr="00331408">
                <w:rPr>
                  <w:rFonts w:eastAsia="Times New Roman"/>
                  <w:color w:val="0000FF"/>
                  <w:u w:val="single"/>
                </w:rPr>
                <w:t>Download 2055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11"/>
        <w:gridCol w:w="2689"/>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GISP2 drill from inside the drilling dome</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This is a view of the </w:t>
            </w:r>
            <w:hyperlink r:id="rId41"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drill from inside the drilling dome. With each coring run approximately 5-6 m of ice is recovered. The drill is 20 m long and is lowered into the borehole on a 4 km long </w:t>
            </w:r>
            <w:proofErr w:type="spellStart"/>
            <w:r w:rsidRPr="00331408">
              <w:rPr>
                <w:rFonts w:ascii="Arial" w:eastAsia="Times New Roman" w:hAnsi="Arial" w:cs="Arial"/>
                <w:sz w:val="20"/>
                <w:szCs w:val="20"/>
              </w:rPr>
              <w:t>kevlar</w:t>
            </w:r>
            <w:proofErr w:type="spellEnd"/>
            <w:r w:rsidRPr="00331408">
              <w:rPr>
                <w:rFonts w:ascii="Arial" w:eastAsia="Times New Roman" w:hAnsi="Arial" w:cs="Arial"/>
                <w:sz w:val="20"/>
                <w:szCs w:val="20"/>
              </w:rPr>
              <w:t xml:space="preserve"> cable. Because ice at depth is under tremendous pressure and easily deforms, the hole created by the drill would close on itself from the pressure of the surrounding ice were nothing in the hole to supply back pressure. The GISP2 drillers fill the entire borehole to within 100 m of the surface with butyl acetate, an organic compound, to keep the hole from closing on </w:t>
            </w:r>
            <w:proofErr w:type="gramStart"/>
            <w:r w:rsidRPr="00331408">
              <w:rPr>
                <w:rFonts w:ascii="Arial" w:eastAsia="Times New Roman" w:hAnsi="Arial" w:cs="Arial"/>
                <w:sz w:val="20"/>
                <w:szCs w:val="20"/>
              </w:rPr>
              <w:t>itself</w:t>
            </w:r>
            <w:proofErr w:type="gramEnd"/>
            <w:r w:rsidRPr="00331408">
              <w:rPr>
                <w:rFonts w:ascii="Arial" w:eastAsia="Times New Roman" w:hAnsi="Arial" w:cs="Arial"/>
                <w:sz w:val="20"/>
                <w:szCs w:val="20"/>
              </w:rPr>
              <w:t xml:space="preserve">. Clearly visible in the picture is the innovative carousel system that permits drilling to continue while ice core sections are being unloaded. After the drill is hauled to the surface, the core-filled barrel is rotated out of the drill assembly, emptied, and replaced with a fresh barrel. The drill can then be lowered into the hole for another coring run.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Mark </w:t>
            </w:r>
            <w:proofErr w:type="spellStart"/>
            <w:r w:rsidRPr="00331408">
              <w:rPr>
                <w:rFonts w:ascii="Arial" w:eastAsia="Times New Roman" w:hAnsi="Arial" w:cs="Arial"/>
                <w:sz w:val="20"/>
                <w:szCs w:val="20"/>
              </w:rPr>
              <w:t>Twickler</w:t>
            </w:r>
            <w:proofErr w:type="spellEnd"/>
            <w:r w:rsidRPr="00331408">
              <w:rPr>
                <w:rFonts w:ascii="Arial" w:eastAsia="Times New Roman" w:hAnsi="Arial" w:cs="Arial"/>
                <w:sz w:val="20"/>
                <w:szCs w:val="20"/>
              </w:rPr>
              <w:t xml:space="preserve"> </w:t>
            </w:r>
            <w:r w:rsidRPr="00331408">
              <w:rPr>
                <w:rFonts w:ascii="Arial" w:eastAsia="Times New Roman" w:hAnsi="Arial" w:cs="Arial"/>
                <w:sz w:val="20"/>
                <w:szCs w:val="20"/>
              </w:rPr>
              <w:br/>
              <w:t xml:space="preserve">GISP2 SMO, University of New Hampshire. </w:t>
            </w:r>
          </w:p>
        </w:tc>
        <w:tc>
          <w:tcPr>
            <w:tcW w:w="0" w:type="auto"/>
            <w:hideMark/>
          </w:tcPr>
          <w:p w:rsidR="00331408" w:rsidRPr="00331408" w:rsidRDefault="00B50200" w:rsidP="00331408">
            <w:pPr>
              <w:jc w:val="right"/>
              <w:rPr>
                <w:rFonts w:eastAsia="Times New Roman"/>
              </w:rPr>
            </w:pPr>
            <w:hyperlink r:id="rId42" w:history="1">
              <w:r w:rsidR="00331408">
                <w:rPr>
                  <w:rFonts w:eastAsia="Times New Roman"/>
                  <w:noProof/>
                  <w:color w:val="0000FF"/>
                </w:rPr>
                <w:drawing>
                  <wp:inline distT="0" distB="0" distL="0" distR="0">
                    <wp:extent cx="1565910" cy="2329815"/>
                    <wp:effectExtent l="19050" t="0" r="0" b="0"/>
                    <wp:docPr id="17" name="Picture 17" descr="Click to View Larger Imag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ck to View Larger Image">
                              <a:hlinkClick r:id="rId42"/>
                            </pic:cNvPr>
                            <pic:cNvPicPr>
                              <a:picLocks noChangeAspect="1" noChangeArrowheads="1"/>
                            </pic:cNvPicPr>
                          </pic:nvPicPr>
                          <pic:blipFill>
                            <a:blip r:embed="rId43" cstate="print"/>
                            <a:srcRect/>
                            <a:stretch>
                              <a:fillRect/>
                            </a:stretch>
                          </pic:blipFill>
                          <pic:spPr bwMode="auto">
                            <a:xfrm>
                              <a:off x="0" y="0"/>
                              <a:ext cx="1565910" cy="232981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44" w:history="1">
              <w:r w:rsidR="00331408" w:rsidRPr="00331408">
                <w:rPr>
                  <w:rFonts w:eastAsia="Times New Roman"/>
                  <w:color w:val="0000FF"/>
                  <w:u w:val="single"/>
                </w:rPr>
                <w:t xml:space="preserve">Click on above image to </w:t>
              </w:r>
              <w:r w:rsidR="00331408" w:rsidRPr="00331408">
                <w:rPr>
                  <w:rFonts w:eastAsia="Times New Roman"/>
                  <w:color w:val="0000FF"/>
                  <w:u w:val="single"/>
                </w:rPr>
                <w:lastRenderedPageBreak/>
                <w:t>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45" w:history="1">
              <w:r w:rsidR="00331408" w:rsidRPr="00331408">
                <w:rPr>
                  <w:rFonts w:eastAsia="Times New Roman"/>
                  <w:color w:val="0000FF"/>
                  <w:u w:val="single"/>
                </w:rPr>
                <w:t>Download 2021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Cutter head and core barrel being examined.</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The bottom part of an ice drill consists of a cutter head (the component that actually cuts the ice) and the core barrel, a hollow tube that accepts the ice carved out by the cutter head. The drill technician is brushing off the cutter head in preparation for another coring run. So many researchers were interested in analyzing ice from </w:t>
            </w:r>
            <w:hyperlink r:id="rId46"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that standard 10 cm diameter drills such as this were inadequate. Because of the great demand from the </w:t>
            </w:r>
            <w:proofErr w:type="spellStart"/>
            <w:r w:rsidRPr="00331408">
              <w:rPr>
                <w:rFonts w:ascii="Arial" w:eastAsia="Times New Roman" w:hAnsi="Arial" w:cs="Arial"/>
                <w:sz w:val="20"/>
                <w:szCs w:val="20"/>
              </w:rPr>
              <w:t>paleoclimatic</w:t>
            </w:r>
            <w:proofErr w:type="spellEnd"/>
            <w:r w:rsidRPr="00331408">
              <w:rPr>
                <w:rFonts w:ascii="Arial" w:eastAsia="Times New Roman" w:hAnsi="Arial" w:cs="Arial"/>
                <w:sz w:val="20"/>
                <w:szCs w:val="20"/>
              </w:rPr>
              <w:t xml:space="preserve"> community, the National Science Foundation contracted with the Polar Ice Coring Office to develop a drill capable of recovering cores 13.2 cm in diameter---providing nearly 75% more ice than standard cores extract. This bigger core size enabled scientists from 18 institutions to perform a veritable barrage of physical and chemical analyses on the GISP2 ice.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Kendrick Taylor </w:t>
            </w:r>
            <w:r w:rsidRPr="00331408">
              <w:rPr>
                <w:rFonts w:ascii="Arial" w:eastAsia="Times New Roman" w:hAnsi="Arial" w:cs="Arial"/>
                <w:sz w:val="20"/>
                <w:szCs w:val="20"/>
              </w:rPr>
              <w:br/>
              <w:t xml:space="preserve">DRI, University of Nevada-Reno </w:t>
            </w:r>
          </w:p>
        </w:tc>
        <w:tc>
          <w:tcPr>
            <w:tcW w:w="0" w:type="auto"/>
            <w:hideMark/>
          </w:tcPr>
          <w:p w:rsidR="00331408" w:rsidRPr="00331408" w:rsidRDefault="00B50200" w:rsidP="00331408">
            <w:pPr>
              <w:jc w:val="right"/>
              <w:rPr>
                <w:rFonts w:eastAsia="Times New Roman"/>
              </w:rPr>
            </w:pPr>
            <w:hyperlink r:id="rId47" w:history="1">
              <w:r w:rsidR="00331408">
                <w:rPr>
                  <w:rFonts w:eastAsia="Times New Roman"/>
                  <w:noProof/>
                  <w:color w:val="0000FF"/>
                </w:rPr>
                <w:drawing>
                  <wp:inline distT="0" distB="0" distL="0" distR="0">
                    <wp:extent cx="2329815" cy="1577975"/>
                    <wp:effectExtent l="19050" t="0" r="0" b="0"/>
                    <wp:docPr id="19" name="Picture 19" descr="Click to View Larger Imag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ick to View Larger Image">
                              <a:hlinkClick r:id="rId47"/>
                            </pic:cNvPr>
                            <pic:cNvPicPr>
                              <a:picLocks noChangeAspect="1" noChangeArrowheads="1"/>
                            </pic:cNvPicPr>
                          </pic:nvPicPr>
                          <pic:blipFill>
                            <a:blip r:embed="rId48" cstate="print"/>
                            <a:srcRect/>
                            <a:stretch>
                              <a:fillRect/>
                            </a:stretch>
                          </pic:blipFill>
                          <pic:spPr bwMode="auto">
                            <a:xfrm>
                              <a:off x="0" y="0"/>
                              <a:ext cx="2329815" cy="157797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49"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50" w:history="1">
              <w:r w:rsidR="00331408" w:rsidRPr="00331408">
                <w:rPr>
                  <w:rFonts w:eastAsia="Times New Roman"/>
                  <w:color w:val="0000FF"/>
                  <w:u w:val="single"/>
                </w:rPr>
                <w:t>Download 2038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Core barrel being removed from drill</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The drill assembly is lowered into the borehole on a heavy cable. Using electric power, the drill extracts a 6 m long section of ice. The core is then carefully raised to the surface. The newly-filled core barrel in this photo is gingerly being removed from the drill apparatus. Once the barrel is removed from the drill apparatus, it is replaced with another core barrel. The drill is then lowered into the borehole for another coring run.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Kendrick Taylor </w:t>
            </w:r>
            <w:r w:rsidRPr="00331408">
              <w:rPr>
                <w:rFonts w:ascii="Arial" w:eastAsia="Times New Roman" w:hAnsi="Arial" w:cs="Arial"/>
                <w:sz w:val="20"/>
                <w:szCs w:val="20"/>
              </w:rPr>
              <w:br/>
              <w:t xml:space="preserve">DRI, University of Nevada-Reno </w:t>
            </w:r>
          </w:p>
        </w:tc>
        <w:tc>
          <w:tcPr>
            <w:tcW w:w="0" w:type="auto"/>
            <w:hideMark/>
          </w:tcPr>
          <w:p w:rsidR="00331408" w:rsidRPr="00331408" w:rsidRDefault="00B50200" w:rsidP="00331408">
            <w:pPr>
              <w:jc w:val="right"/>
              <w:rPr>
                <w:rFonts w:eastAsia="Times New Roman"/>
              </w:rPr>
            </w:pPr>
            <w:hyperlink r:id="rId51" w:history="1">
              <w:r w:rsidR="00331408">
                <w:rPr>
                  <w:rFonts w:eastAsia="Times New Roman"/>
                  <w:noProof/>
                  <w:color w:val="0000FF"/>
                </w:rPr>
                <w:drawing>
                  <wp:inline distT="0" distB="0" distL="0" distR="0">
                    <wp:extent cx="2329815" cy="1540510"/>
                    <wp:effectExtent l="19050" t="0" r="0" b="0"/>
                    <wp:docPr id="21" name="Picture 21" descr="Click to View Larger Image">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ick to View Larger Image">
                              <a:hlinkClick r:id="rId51"/>
                            </pic:cNvPr>
                            <pic:cNvPicPr>
                              <a:picLocks noChangeAspect="1" noChangeArrowheads="1"/>
                            </pic:cNvPicPr>
                          </pic:nvPicPr>
                          <pic:blipFill>
                            <a:blip r:embed="rId52" cstate="print"/>
                            <a:srcRect/>
                            <a:stretch>
                              <a:fillRect/>
                            </a:stretch>
                          </pic:blipFill>
                          <pic:spPr bwMode="auto">
                            <a:xfrm>
                              <a:off x="0" y="0"/>
                              <a:ext cx="2329815" cy="154051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53"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54" w:history="1">
              <w:r w:rsidR="00331408" w:rsidRPr="00331408">
                <w:rPr>
                  <w:rFonts w:eastAsia="Times New Roman"/>
                  <w:color w:val="0000FF"/>
                  <w:u w:val="single"/>
                </w:rPr>
                <w:t>Download 1992 KB TIF Image</w:t>
              </w:r>
            </w:hyperlink>
            <w:r w:rsidR="00331408" w:rsidRPr="00331408">
              <w:rPr>
                <w:rFonts w:eastAsia="Times New Roman"/>
              </w:rPr>
              <w:t xml:space="preserve"> </w:t>
            </w:r>
          </w:p>
        </w:tc>
      </w:tr>
    </w:tbl>
    <w:p w:rsidR="00331408" w:rsidRDefault="00331408">
      <w:pPr>
        <w:rPr>
          <w:b/>
        </w:rPr>
      </w:pPr>
    </w:p>
    <w:p w:rsidR="0046196C" w:rsidRDefault="0046196C">
      <w:pPr>
        <w:rPr>
          <w:b/>
        </w:rPr>
      </w:pPr>
    </w:p>
    <w:p w:rsidR="0046196C" w:rsidRDefault="0046196C">
      <w:pPr>
        <w:rPr>
          <w:b/>
        </w:rPr>
      </w:pPr>
    </w:p>
    <w:p w:rsidR="0046196C" w:rsidRDefault="0046196C">
      <w:pPr>
        <w:rPr>
          <w:b/>
        </w:rPr>
      </w:pPr>
    </w:p>
    <w:p w:rsidR="0046196C" w:rsidRDefault="0046196C">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Extruding a core</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Scientists extrude the core from its barrel with the utmost care. Any butyl acetate on the core surface is carefully cleaned off before sawing the ice into 2 m sections. The cloudy layers clearly visible in this 6 m core section were formed when dust fell onto the ice sheet and was entrained in the ice.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N/A </w:t>
            </w:r>
            <w:r w:rsidRPr="00331408">
              <w:rPr>
                <w:rFonts w:ascii="Arial" w:eastAsia="Times New Roman" w:hAnsi="Arial" w:cs="Arial"/>
                <w:sz w:val="20"/>
                <w:szCs w:val="20"/>
              </w:rPr>
              <w:br/>
              <w:t xml:space="preserve">N/A </w:t>
            </w:r>
          </w:p>
        </w:tc>
        <w:tc>
          <w:tcPr>
            <w:tcW w:w="0" w:type="auto"/>
            <w:hideMark/>
          </w:tcPr>
          <w:p w:rsidR="00331408" w:rsidRPr="00331408" w:rsidRDefault="00B50200" w:rsidP="00331408">
            <w:pPr>
              <w:jc w:val="right"/>
              <w:rPr>
                <w:rFonts w:eastAsia="Times New Roman"/>
              </w:rPr>
            </w:pPr>
            <w:hyperlink r:id="rId55" w:history="1">
              <w:r w:rsidR="00331408">
                <w:rPr>
                  <w:rFonts w:eastAsia="Times New Roman"/>
                  <w:noProof/>
                  <w:color w:val="0000FF"/>
                </w:rPr>
                <w:drawing>
                  <wp:inline distT="0" distB="0" distL="0" distR="0">
                    <wp:extent cx="2329815" cy="1565910"/>
                    <wp:effectExtent l="19050" t="0" r="0" b="0"/>
                    <wp:docPr id="23" name="Picture 23" descr="Click to View Larger Image">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ick to View Larger Image">
                              <a:hlinkClick r:id="rId55"/>
                            </pic:cNvPr>
                            <pic:cNvPicPr>
                              <a:picLocks noChangeAspect="1" noChangeArrowheads="1"/>
                            </pic:cNvPicPr>
                          </pic:nvPicPr>
                          <pic:blipFill>
                            <a:blip r:embed="rId56" cstate="print"/>
                            <a:srcRect/>
                            <a:stretch>
                              <a:fillRect/>
                            </a:stretch>
                          </pic:blipFill>
                          <pic:spPr bwMode="auto">
                            <a:xfrm>
                              <a:off x="0" y="0"/>
                              <a:ext cx="2329815" cy="156591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57"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58" w:history="1">
              <w:r w:rsidR="00331408" w:rsidRPr="00331408">
                <w:rPr>
                  <w:rFonts w:eastAsia="Times New Roman"/>
                  <w:color w:val="0000FF"/>
                  <w:u w:val="single"/>
                </w:rPr>
                <w:t>Download 2030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Summer and winter core layers</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There are two primary sources for this dust. During the dry northern summer, </w:t>
            </w:r>
            <w:hyperlink r:id="rId59" w:history="1">
              <w:r w:rsidRPr="00331408">
                <w:rPr>
                  <w:rFonts w:ascii="Arial" w:eastAsia="Times New Roman" w:hAnsi="Arial" w:cs="Arial"/>
                  <w:color w:val="0000FF"/>
                  <w:sz w:val="20"/>
                  <w:u w:val="single"/>
                </w:rPr>
                <w:t>particulates</w:t>
              </w:r>
            </w:hyperlink>
            <w:r w:rsidRPr="00331408">
              <w:rPr>
                <w:rFonts w:ascii="Arial" w:eastAsia="Times New Roman" w:hAnsi="Arial" w:cs="Arial"/>
                <w:sz w:val="20"/>
                <w:szCs w:val="20"/>
              </w:rPr>
              <w:t xml:space="preserve"> from Arctic Canada and coastal Greenland are carried by wind currents and deposited on the Greenland ice sheet. In addition to this seasonal influx of dust, gigantic volcanic eruptions anywhere on the globe can also spew enormous quantities of dust into the atmosphere. Eventually, if atmospheric conditions are right, some of this dust may find its way onto the Greenland ice sheet. These dust layers are extremely important because they have allowed scientists to date the </w:t>
            </w:r>
            <w:hyperlink r:id="rId60"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core more accurately than most previous cores.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Anthony </w:t>
            </w:r>
            <w:proofErr w:type="spellStart"/>
            <w:r w:rsidRPr="00331408">
              <w:rPr>
                <w:rFonts w:ascii="Arial" w:eastAsia="Times New Roman" w:hAnsi="Arial" w:cs="Arial"/>
                <w:sz w:val="20"/>
                <w:szCs w:val="20"/>
              </w:rPr>
              <w:t>Gow</w:t>
            </w:r>
            <w:proofErr w:type="spellEnd"/>
            <w:r w:rsidRPr="00331408">
              <w:rPr>
                <w:rFonts w:ascii="Arial" w:eastAsia="Times New Roman" w:hAnsi="Arial" w:cs="Arial"/>
                <w:sz w:val="20"/>
                <w:szCs w:val="20"/>
              </w:rPr>
              <w:t xml:space="preserve"> </w:t>
            </w:r>
            <w:r w:rsidRPr="00331408">
              <w:rPr>
                <w:rFonts w:ascii="Arial" w:eastAsia="Times New Roman" w:hAnsi="Arial" w:cs="Arial"/>
                <w:sz w:val="20"/>
                <w:szCs w:val="20"/>
              </w:rPr>
              <w:br/>
              <w:t xml:space="preserve">United States Army Corps of Engineers, Cold Regions Research and Engineering Laboratory. </w:t>
            </w:r>
          </w:p>
        </w:tc>
        <w:tc>
          <w:tcPr>
            <w:tcW w:w="0" w:type="auto"/>
            <w:hideMark/>
          </w:tcPr>
          <w:p w:rsidR="00331408" w:rsidRPr="00331408" w:rsidRDefault="00B50200" w:rsidP="00331408">
            <w:pPr>
              <w:jc w:val="right"/>
              <w:rPr>
                <w:rFonts w:eastAsia="Times New Roman"/>
              </w:rPr>
            </w:pPr>
            <w:hyperlink r:id="rId61" w:history="1">
              <w:r w:rsidR="00331408">
                <w:rPr>
                  <w:rFonts w:eastAsia="Times New Roman"/>
                  <w:noProof/>
                  <w:color w:val="0000FF"/>
                </w:rPr>
                <w:drawing>
                  <wp:inline distT="0" distB="0" distL="0" distR="0">
                    <wp:extent cx="2329815" cy="1565910"/>
                    <wp:effectExtent l="19050" t="0" r="0" b="0"/>
                    <wp:docPr id="25" name="Picture 25" descr="Click to View Larger Image">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ick to View Larger Image">
                              <a:hlinkClick r:id="rId61"/>
                            </pic:cNvPr>
                            <pic:cNvPicPr>
                              <a:picLocks noChangeAspect="1" noChangeArrowheads="1"/>
                            </pic:cNvPicPr>
                          </pic:nvPicPr>
                          <pic:blipFill>
                            <a:blip r:embed="rId62" cstate="print"/>
                            <a:srcRect/>
                            <a:stretch>
                              <a:fillRect/>
                            </a:stretch>
                          </pic:blipFill>
                          <pic:spPr bwMode="auto">
                            <a:xfrm>
                              <a:off x="0" y="0"/>
                              <a:ext cx="2329815" cy="156591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63"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64" w:history="1">
              <w:r w:rsidR="00331408" w:rsidRPr="00331408">
                <w:rPr>
                  <w:rFonts w:eastAsia="Times New Roman"/>
                  <w:color w:val="0000FF"/>
                  <w:u w:val="single"/>
                </w:rPr>
                <w:t>Download 2009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46196C" w:rsidRDefault="0046196C" w:rsidP="00331408">
            <w:pPr>
              <w:rPr>
                <w:rFonts w:ascii="Arial" w:eastAsia="Times New Roman" w:hAnsi="Arial" w:cs="Arial"/>
                <w:b/>
                <w:bCs/>
                <w:i/>
                <w:iCs/>
                <w:color w:val="000080"/>
                <w:sz w:val="36"/>
              </w:rPr>
            </w:pPr>
          </w:p>
          <w:p w:rsidR="0046196C" w:rsidRDefault="0046196C" w:rsidP="00331408">
            <w:pPr>
              <w:rPr>
                <w:rFonts w:ascii="Arial" w:eastAsia="Times New Roman" w:hAnsi="Arial" w:cs="Arial"/>
                <w:b/>
                <w:bCs/>
                <w:i/>
                <w:iCs/>
                <w:color w:val="000080"/>
                <w:sz w:val="36"/>
              </w:rPr>
            </w:pPr>
          </w:p>
          <w:p w:rsidR="0046196C" w:rsidRDefault="0046196C" w:rsidP="00331408">
            <w:pPr>
              <w:rPr>
                <w:rFonts w:ascii="Arial" w:eastAsia="Times New Roman" w:hAnsi="Arial" w:cs="Arial"/>
                <w:b/>
                <w:bCs/>
                <w:i/>
                <w:iCs/>
                <w:color w:val="000080"/>
                <w:sz w:val="36"/>
              </w:rPr>
            </w:pPr>
          </w:p>
          <w:p w:rsidR="0046196C" w:rsidRDefault="0046196C" w:rsidP="00331408">
            <w:pPr>
              <w:rPr>
                <w:rFonts w:ascii="Arial" w:eastAsia="Times New Roman" w:hAnsi="Arial" w:cs="Arial"/>
                <w:b/>
                <w:bCs/>
                <w:i/>
                <w:iCs/>
                <w:color w:val="000080"/>
                <w:sz w:val="36"/>
              </w:rPr>
            </w:pPr>
          </w:p>
          <w:p w:rsidR="0046196C" w:rsidRDefault="0046196C" w:rsidP="00331408">
            <w:pPr>
              <w:rPr>
                <w:rFonts w:ascii="Arial" w:eastAsia="Times New Roman" w:hAnsi="Arial" w:cs="Arial"/>
                <w:b/>
                <w:bCs/>
                <w:i/>
                <w:iCs/>
                <w:color w:val="000080"/>
                <w:sz w:val="36"/>
              </w:rPr>
            </w:pPr>
          </w:p>
          <w:p w:rsidR="0046196C" w:rsidRDefault="0046196C" w:rsidP="00331408">
            <w:pPr>
              <w:rPr>
                <w:rFonts w:ascii="Arial" w:eastAsia="Times New Roman" w:hAnsi="Arial" w:cs="Arial"/>
                <w:b/>
                <w:bCs/>
                <w:i/>
                <w:iCs/>
                <w:color w:val="000080"/>
                <w:sz w:val="36"/>
              </w:rPr>
            </w:pPr>
          </w:p>
          <w:p w:rsidR="0046196C" w:rsidRDefault="0046196C" w:rsidP="00331408">
            <w:pPr>
              <w:rPr>
                <w:rFonts w:ascii="Arial" w:eastAsia="Times New Roman" w:hAnsi="Arial" w:cs="Arial"/>
                <w:b/>
                <w:bCs/>
                <w:i/>
                <w:iCs/>
                <w:color w:val="000080"/>
                <w:sz w:val="36"/>
              </w:rPr>
            </w:pPr>
          </w:p>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16"/>
        <w:gridCol w:w="268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GISP2 cores span 200,000 years of climate history</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On Thursday, July 1, 1993, </w:t>
            </w:r>
            <w:hyperlink r:id="rId65"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drillers struck rock, completing one of the longest environmental records (3053.51 m, over 200,000 yr of the Earth's </w:t>
            </w:r>
            <w:hyperlink r:id="rId66"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history) ever obtained from an ice core. After 5 years of drilling, researchers from 18 United States educational and research institutions had finally achieved their goal of boring nearly two miles to the very bottom of the ice sheet. The cores in this photo show the sharp change from clear to </w:t>
            </w:r>
            <w:proofErr w:type="spellStart"/>
            <w:r w:rsidRPr="00331408">
              <w:rPr>
                <w:rFonts w:ascii="Arial" w:eastAsia="Times New Roman" w:hAnsi="Arial" w:cs="Arial"/>
                <w:sz w:val="20"/>
                <w:szCs w:val="20"/>
              </w:rPr>
              <w:t>silty</w:t>
            </w:r>
            <w:proofErr w:type="spellEnd"/>
            <w:r w:rsidRPr="00331408">
              <w:rPr>
                <w:rFonts w:ascii="Arial" w:eastAsia="Times New Roman" w:hAnsi="Arial" w:cs="Arial"/>
                <w:sz w:val="20"/>
                <w:szCs w:val="20"/>
              </w:rPr>
              <w:t xml:space="preserve"> ice that occurs at a depth of 3040.33 m. The transition is followed by alternating bands of </w:t>
            </w:r>
            <w:proofErr w:type="spellStart"/>
            <w:r w:rsidRPr="00331408">
              <w:rPr>
                <w:rFonts w:ascii="Arial" w:eastAsia="Times New Roman" w:hAnsi="Arial" w:cs="Arial"/>
                <w:sz w:val="20"/>
                <w:szCs w:val="20"/>
              </w:rPr>
              <w:t>silty</w:t>
            </w:r>
            <w:proofErr w:type="spellEnd"/>
            <w:r w:rsidRPr="00331408">
              <w:rPr>
                <w:rFonts w:ascii="Arial" w:eastAsia="Times New Roman" w:hAnsi="Arial" w:cs="Arial"/>
                <w:sz w:val="20"/>
                <w:szCs w:val="20"/>
              </w:rPr>
              <w:t xml:space="preserve"> and clear ice followed by progressively </w:t>
            </w:r>
            <w:proofErr w:type="spellStart"/>
            <w:r w:rsidRPr="00331408">
              <w:rPr>
                <w:rFonts w:ascii="Arial" w:eastAsia="Times New Roman" w:hAnsi="Arial" w:cs="Arial"/>
                <w:sz w:val="20"/>
                <w:szCs w:val="20"/>
              </w:rPr>
              <w:t>siltier</w:t>
            </w:r>
            <w:proofErr w:type="spellEnd"/>
            <w:r w:rsidRPr="00331408">
              <w:rPr>
                <w:rFonts w:ascii="Arial" w:eastAsia="Times New Roman" w:hAnsi="Arial" w:cs="Arial"/>
                <w:sz w:val="20"/>
                <w:szCs w:val="20"/>
              </w:rPr>
              <w:t xml:space="preserve"> ice until contact with bedrock at 3053.51 m. Researchers postulate that the </w:t>
            </w:r>
            <w:proofErr w:type="spellStart"/>
            <w:r w:rsidRPr="00331408">
              <w:rPr>
                <w:rFonts w:ascii="Arial" w:eastAsia="Times New Roman" w:hAnsi="Arial" w:cs="Arial"/>
                <w:sz w:val="20"/>
                <w:szCs w:val="20"/>
              </w:rPr>
              <w:t>silty</w:t>
            </w:r>
            <w:proofErr w:type="spellEnd"/>
            <w:r w:rsidRPr="00331408">
              <w:rPr>
                <w:rFonts w:ascii="Arial" w:eastAsia="Times New Roman" w:hAnsi="Arial" w:cs="Arial"/>
                <w:sz w:val="20"/>
                <w:szCs w:val="20"/>
              </w:rPr>
              <w:t xml:space="preserve"> ice formed when melting ice at the base of the sheet incorporated bedrock debris and refroze.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J. S. </w:t>
            </w:r>
            <w:proofErr w:type="spellStart"/>
            <w:r w:rsidRPr="00331408">
              <w:rPr>
                <w:rFonts w:ascii="Arial" w:eastAsia="Times New Roman" w:hAnsi="Arial" w:cs="Arial"/>
                <w:sz w:val="20"/>
                <w:szCs w:val="20"/>
              </w:rPr>
              <w:t>Putscher</w:t>
            </w:r>
            <w:proofErr w:type="spellEnd"/>
            <w:r w:rsidRPr="00331408">
              <w:rPr>
                <w:rFonts w:ascii="Arial" w:eastAsia="Times New Roman" w:hAnsi="Arial" w:cs="Arial"/>
                <w:sz w:val="20"/>
                <w:szCs w:val="20"/>
              </w:rPr>
              <w:t xml:space="preserve"> </w:t>
            </w:r>
            <w:r w:rsidRPr="00331408">
              <w:rPr>
                <w:rFonts w:ascii="Arial" w:eastAsia="Times New Roman" w:hAnsi="Arial" w:cs="Arial"/>
                <w:sz w:val="20"/>
                <w:szCs w:val="20"/>
              </w:rPr>
              <w:br/>
              <w:t xml:space="preserve">GISP2 SMO, University of New Hampshire. </w:t>
            </w:r>
          </w:p>
        </w:tc>
        <w:tc>
          <w:tcPr>
            <w:tcW w:w="0" w:type="auto"/>
            <w:hideMark/>
          </w:tcPr>
          <w:p w:rsidR="00331408" w:rsidRPr="00331408" w:rsidRDefault="00B50200" w:rsidP="00331408">
            <w:pPr>
              <w:jc w:val="right"/>
              <w:rPr>
                <w:rFonts w:eastAsia="Times New Roman"/>
              </w:rPr>
            </w:pPr>
            <w:hyperlink r:id="rId67" w:history="1">
              <w:r w:rsidR="00331408">
                <w:rPr>
                  <w:rFonts w:eastAsia="Times New Roman"/>
                  <w:noProof/>
                  <w:color w:val="0000FF"/>
                </w:rPr>
                <w:drawing>
                  <wp:inline distT="0" distB="0" distL="0" distR="0">
                    <wp:extent cx="1553210" cy="2329815"/>
                    <wp:effectExtent l="19050" t="0" r="8890" b="0"/>
                    <wp:docPr id="27" name="Picture 27" descr="Click to View Larger Image">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ick to View Larger Image">
                              <a:hlinkClick r:id="rId67"/>
                            </pic:cNvPr>
                            <pic:cNvPicPr>
                              <a:picLocks noChangeAspect="1" noChangeArrowheads="1"/>
                            </pic:cNvPicPr>
                          </pic:nvPicPr>
                          <pic:blipFill>
                            <a:blip r:embed="rId68" cstate="print"/>
                            <a:srcRect/>
                            <a:stretch>
                              <a:fillRect/>
                            </a:stretch>
                          </pic:blipFill>
                          <pic:spPr bwMode="auto">
                            <a:xfrm>
                              <a:off x="0" y="0"/>
                              <a:ext cx="1553210" cy="232981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69"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70" w:history="1">
              <w:r w:rsidR="00331408" w:rsidRPr="00331408">
                <w:rPr>
                  <w:rFonts w:eastAsia="Times New Roman"/>
                  <w:color w:val="0000FF"/>
                  <w:u w:val="single"/>
                </w:rPr>
                <w:t>Download 1998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Core processing line</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The temperature of the ice cores is never allowed to rise above -15 degrees C, partly to prevent </w:t>
            </w:r>
            <w:proofErr w:type="spellStart"/>
            <w:r w:rsidRPr="00331408">
              <w:rPr>
                <w:rFonts w:ascii="Arial" w:eastAsia="Times New Roman" w:hAnsi="Arial" w:cs="Arial"/>
                <w:sz w:val="20"/>
                <w:szCs w:val="20"/>
              </w:rPr>
              <w:t>microcracks</w:t>
            </w:r>
            <w:proofErr w:type="spellEnd"/>
            <w:r w:rsidRPr="00331408">
              <w:rPr>
                <w:rFonts w:ascii="Arial" w:eastAsia="Times New Roman" w:hAnsi="Arial" w:cs="Arial"/>
                <w:sz w:val="20"/>
                <w:szCs w:val="20"/>
              </w:rPr>
              <w:t xml:space="preserve"> from forming and allowing present-day air to contaminate the </w:t>
            </w:r>
            <w:hyperlink r:id="rId71" w:history="1">
              <w:r w:rsidRPr="00331408">
                <w:rPr>
                  <w:rFonts w:ascii="Arial" w:eastAsia="Times New Roman" w:hAnsi="Arial" w:cs="Arial"/>
                  <w:color w:val="0000FF"/>
                  <w:sz w:val="20"/>
                  <w:u w:val="single"/>
                </w:rPr>
                <w:t>fossil air</w:t>
              </w:r>
            </w:hyperlink>
            <w:r w:rsidRPr="00331408">
              <w:rPr>
                <w:rFonts w:ascii="Arial" w:eastAsia="Times New Roman" w:hAnsi="Arial" w:cs="Arial"/>
                <w:sz w:val="20"/>
                <w:szCs w:val="20"/>
              </w:rPr>
              <w:t xml:space="preserve"> trapped in the ice fabric, and partly to inhibit </w:t>
            </w:r>
            <w:proofErr w:type="spellStart"/>
            <w:r w:rsidRPr="00331408">
              <w:rPr>
                <w:rFonts w:ascii="Arial" w:eastAsia="Times New Roman" w:hAnsi="Arial" w:cs="Arial"/>
                <w:sz w:val="20"/>
                <w:szCs w:val="20"/>
              </w:rPr>
              <w:t>recrystallization</w:t>
            </w:r>
            <w:proofErr w:type="spellEnd"/>
            <w:r w:rsidRPr="00331408">
              <w:rPr>
                <w:rFonts w:ascii="Arial" w:eastAsia="Times New Roman" w:hAnsi="Arial" w:cs="Arial"/>
                <w:sz w:val="20"/>
                <w:szCs w:val="20"/>
              </w:rPr>
              <w:t xml:space="preserve"> of the ice structure. Since summer temperatures in central Greenland are often higher than this, the core is moved immediately from the drill dome to a network of trenches beneath the snow surface known as the core processing line (CPL). The first </w:t>
            </w:r>
            <w:proofErr w:type="gramStart"/>
            <w:r w:rsidRPr="00331408">
              <w:rPr>
                <w:rFonts w:ascii="Arial" w:eastAsia="Times New Roman" w:hAnsi="Arial" w:cs="Arial"/>
                <w:sz w:val="20"/>
                <w:szCs w:val="20"/>
              </w:rPr>
              <w:t>stop in the CPL are</w:t>
            </w:r>
            <w:proofErr w:type="gramEnd"/>
            <w:r w:rsidRPr="00331408">
              <w:rPr>
                <w:rFonts w:ascii="Arial" w:eastAsia="Times New Roman" w:hAnsi="Arial" w:cs="Arial"/>
                <w:sz w:val="20"/>
                <w:szCs w:val="20"/>
              </w:rPr>
              <w:t xml:space="preserve"> these wooden trays where cores are stored before measurements are performed. This ice is from 1500 m and is clear with the exception of a few subtle seasonal dust bands.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Kendrick Taylor </w:t>
            </w:r>
            <w:r w:rsidRPr="00331408">
              <w:rPr>
                <w:rFonts w:ascii="Arial" w:eastAsia="Times New Roman" w:hAnsi="Arial" w:cs="Arial"/>
                <w:sz w:val="20"/>
                <w:szCs w:val="20"/>
              </w:rPr>
              <w:br/>
              <w:t xml:space="preserve">DRI, University of Nevada-Reno </w:t>
            </w:r>
          </w:p>
        </w:tc>
        <w:tc>
          <w:tcPr>
            <w:tcW w:w="0" w:type="auto"/>
            <w:hideMark/>
          </w:tcPr>
          <w:p w:rsidR="00331408" w:rsidRPr="00331408" w:rsidRDefault="00B50200" w:rsidP="00331408">
            <w:pPr>
              <w:jc w:val="right"/>
              <w:rPr>
                <w:rFonts w:eastAsia="Times New Roman"/>
              </w:rPr>
            </w:pPr>
            <w:hyperlink r:id="rId72" w:history="1">
              <w:r w:rsidR="00331408">
                <w:rPr>
                  <w:rFonts w:eastAsia="Times New Roman"/>
                  <w:noProof/>
                  <w:color w:val="0000FF"/>
                </w:rPr>
                <w:drawing>
                  <wp:inline distT="0" distB="0" distL="0" distR="0">
                    <wp:extent cx="2329815" cy="1528445"/>
                    <wp:effectExtent l="19050" t="0" r="0" b="0"/>
                    <wp:docPr id="29" name="Picture 29" descr="Click to View Larger Image">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ck to View Larger Image">
                              <a:hlinkClick r:id="rId72"/>
                            </pic:cNvPr>
                            <pic:cNvPicPr>
                              <a:picLocks noChangeAspect="1" noChangeArrowheads="1"/>
                            </pic:cNvPicPr>
                          </pic:nvPicPr>
                          <pic:blipFill>
                            <a:blip r:embed="rId73" cstate="print"/>
                            <a:srcRect/>
                            <a:stretch>
                              <a:fillRect/>
                            </a:stretch>
                          </pic:blipFill>
                          <pic:spPr bwMode="auto">
                            <a:xfrm>
                              <a:off x="0" y="0"/>
                              <a:ext cx="2329815" cy="152844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74"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75" w:history="1">
              <w:r w:rsidR="00331408" w:rsidRPr="00331408">
                <w:rPr>
                  <w:rFonts w:eastAsia="Times New Roman"/>
                  <w:color w:val="0000FF"/>
                  <w:u w:val="single"/>
                </w:rPr>
                <w:t>Download 1951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46196C" w:rsidRDefault="0046196C" w:rsidP="00331408">
            <w:pPr>
              <w:rPr>
                <w:rFonts w:ascii="Arial" w:eastAsia="Times New Roman" w:hAnsi="Arial" w:cs="Arial"/>
                <w:b/>
                <w:bCs/>
                <w:i/>
                <w:iCs/>
                <w:color w:val="000080"/>
                <w:sz w:val="36"/>
              </w:rPr>
            </w:pPr>
          </w:p>
          <w:p w:rsidR="0046196C" w:rsidRDefault="0046196C" w:rsidP="00331408">
            <w:pPr>
              <w:rPr>
                <w:rFonts w:ascii="Arial" w:eastAsia="Times New Roman" w:hAnsi="Arial" w:cs="Arial"/>
                <w:b/>
                <w:bCs/>
                <w:i/>
                <w:iCs/>
                <w:color w:val="000080"/>
                <w:sz w:val="36"/>
              </w:rPr>
            </w:pPr>
          </w:p>
          <w:p w:rsidR="0046196C" w:rsidRDefault="0046196C" w:rsidP="00331408">
            <w:pPr>
              <w:rPr>
                <w:rFonts w:ascii="Arial" w:eastAsia="Times New Roman" w:hAnsi="Arial" w:cs="Arial"/>
                <w:b/>
                <w:bCs/>
                <w:i/>
                <w:iCs/>
                <w:color w:val="000080"/>
                <w:sz w:val="36"/>
              </w:rPr>
            </w:pPr>
          </w:p>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64"/>
        <w:gridCol w:w="2636"/>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GISP2 science trench</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This is the </w:t>
            </w:r>
            <w:hyperlink r:id="rId76"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science trench. The air temperature in the core processing line ranges from -35 degrees C in the early part of the field season to nearly -20 degrees C near the end. Working in these extreme temperatures requires heavy clothing: snowsuits, insulated boots, mittens (gloves if tasks requiring dexterity are being performed), and headgear. These scientists are also wearing special clean suits over their cold weather gear to prevent the core samples from becoming contaminated and ruining physical and chemical analyses done on the core. Some core analysis is done on-site in the core-processing line. The results of these tests help guide the course of subsequent sampling and analysis. Up to 50 m of core a day were processed through the CPL by an average staff of 12-15.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Mark </w:t>
            </w:r>
            <w:proofErr w:type="spellStart"/>
            <w:r w:rsidRPr="00331408">
              <w:rPr>
                <w:rFonts w:ascii="Arial" w:eastAsia="Times New Roman" w:hAnsi="Arial" w:cs="Arial"/>
                <w:sz w:val="20"/>
                <w:szCs w:val="20"/>
              </w:rPr>
              <w:t>Twickler</w:t>
            </w:r>
            <w:proofErr w:type="spellEnd"/>
            <w:r w:rsidRPr="00331408">
              <w:rPr>
                <w:rFonts w:ascii="Arial" w:eastAsia="Times New Roman" w:hAnsi="Arial" w:cs="Arial"/>
                <w:sz w:val="20"/>
                <w:szCs w:val="20"/>
              </w:rPr>
              <w:t xml:space="preserve"> </w:t>
            </w:r>
            <w:r w:rsidRPr="00331408">
              <w:rPr>
                <w:rFonts w:ascii="Arial" w:eastAsia="Times New Roman" w:hAnsi="Arial" w:cs="Arial"/>
                <w:sz w:val="20"/>
                <w:szCs w:val="20"/>
              </w:rPr>
              <w:br/>
              <w:t xml:space="preserve">GISP2 SMO, University of New Hampshire. </w:t>
            </w:r>
          </w:p>
        </w:tc>
        <w:tc>
          <w:tcPr>
            <w:tcW w:w="0" w:type="auto"/>
            <w:hideMark/>
          </w:tcPr>
          <w:p w:rsidR="00331408" w:rsidRPr="00331408" w:rsidRDefault="00B50200" w:rsidP="00331408">
            <w:pPr>
              <w:jc w:val="right"/>
              <w:rPr>
                <w:rFonts w:eastAsia="Times New Roman"/>
              </w:rPr>
            </w:pPr>
            <w:hyperlink r:id="rId77" w:history="1">
              <w:r w:rsidR="00331408">
                <w:rPr>
                  <w:rFonts w:eastAsia="Times New Roman"/>
                  <w:noProof/>
                  <w:color w:val="0000FF"/>
                </w:rPr>
                <w:drawing>
                  <wp:inline distT="0" distB="0" distL="0" distR="0">
                    <wp:extent cx="1515745" cy="2329815"/>
                    <wp:effectExtent l="19050" t="0" r="8255" b="0"/>
                    <wp:docPr id="36" name="Picture 36" descr="Click to View Larger Image">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lick to View Larger Image">
                              <a:hlinkClick r:id="rId77"/>
                            </pic:cNvPr>
                            <pic:cNvPicPr>
                              <a:picLocks noChangeAspect="1" noChangeArrowheads="1"/>
                            </pic:cNvPicPr>
                          </pic:nvPicPr>
                          <pic:blipFill>
                            <a:blip r:embed="rId78" cstate="print"/>
                            <a:srcRect/>
                            <a:stretch>
                              <a:fillRect/>
                            </a:stretch>
                          </pic:blipFill>
                          <pic:spPr bwMode="auto">
                            <a:xfrm>
                              <a:off x="0" y="0"/>
                              <a:ext cx="1515745" cy="232981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79"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80" w:history="1">
              <w:r w:rsidR="00331408" w:rsidRPr="00331408">
                <w:rPr>
                  <w:rFonts w:eastAsia="Times New Roman"/>
                  <w:color w:val="0000FF"/>
                  <w:u w:val="single"/>
                </w:rPr>
                <w:t>Download 1954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Cross section of how ice core is sectioned</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As mentioned earlier, one of the major advantages of the revolutionary </w:t>
            </w:r>
            <w:hyperlink r:id="rId81"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drill is the size of the core it takes: 13.2 cm in diameter, containing 75% more ice than the 10 cm diameter cores taken at other high-latitude sites. This figure shows how the core is sliced up and different portions allotted to various analytical and archival purposes. Some ice procedures are consumptive, meaning their analysis requires the destruction of ice, while others have no effect upon the ice. Notice how much of the core is reserved for archival purposes, preserving this long record of earth history for future research.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Mark </w:t>
            </w:r>
            <w:proofErr w:type="spellStart"/>
            <w:r w:rsidRPr="00331408">
              <w:rPr>
                <w:rFonts w:ascii="Arial" w:eastAsia="Times New Roman" w:hAnsi="Arial" w:cs="Arial"/>
                <w:sz w:val="20"/>
                <w:szCs w:val="20"/>
              </w:rPr>
              <w:t>Twickler</w:t>
            </w:r>
            <w:proofErr w:type="spellEnd"/>
            <w:r w:rsidRPr="00331408">
              <w:rPr>
                <w:rFonts w:ascii="Arial" w:eastAsia="Times New Roman" w:hAnsi="Arial" w:cs="Arial"/>
                <w:sz w:val="20"/>
                <w:szCs w:val="20"/>
              </w:rPr>
              <w:t xml:space="preserve"> </w:t>
            </w:r>
            <w:r w:rsidRPr="00331408">
              <w:rPr>
                <w:rFonts w:ascii="Arial" w:eastAsia="Times New Roman" w:hAnsi="Arial" w:cs="Arial"/>
                <w:sz w:val="20"/>
                <w:szCs w:val="20"/>
              </w:rPr>
              <w:br/>
              <w:t xml:space="preserve">GISP2 SMO, University of New Hampshire. </w:t>
            </w:r>
          </w:p>
        </w:tc>
        <w:tc>
          <w:tcPr>
            <w:tcW w:w="0" w:type="auto"/>
            <w:hideMark/>
          </w:tcPr>
          <w:p w:rsidR="00331408" w:rsidRPr="00331408" w:rsidRDefault="00B50200" w:rsidP="00331408">
            <w:pPr>
              <w:jc w:val="right"/>
              <w:rPr>
                <w:rFonts w:eastAsia="Times New Roman"/>
              </w:rPr>
            </w:pPr>
            <w:hyperlink r:id="rId82" w:history="1">
              <w:r w:rsidR="00331408">
                <w:rPr>
                  <w:rFonts w:eastAsia="Times New Roman"/>
                  <w:noProof/>
                  <w:color w:val="0000FF"/>
                </w:rPr>
                <w:drawing>
                  <wp:inline distT="0" distB="0" distL="0" distR="0">
                    <wp:extent cx="2329815" cy="1565910"/>
                    <wp:effectExtent l="19050" t="0" r="0" b="0"/>
                    <wp:docPr id="38" name="Picture 38" descr="Click to View Larger Image">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ick to View Larger Image">
                              <a:hlinkClick r:id="rId82"/>
                            </pic:cNvPr>
                            <pic:cNvPicPr>
                              <a:picLocks noChangeAspect="1" noChangeArrowheads="1"/>
                            </pic:cNvPicPr>
                          </pic:nvPicPr>
                          <pic:blipFill>
                            <a:blip r:embed="rId83" cstate="print"/>
                            <a:srcRect/>
                            <a:stretch>
                              <a:fillRect/>
                            </a:stretch>
                          </pic:blipFill>
                          <pic:spPr bwMode="auto">
                            <a:xfrm>
                              <a:off x="0" y="0"/>
                              <a:ext cx="2329815" cy="156591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84"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85" w:history="1">
              <w:r w:rsidR="00331408" w:rsidRPr="00331408">
                <w:rPr>
                  <w:rFonts w:eastAsia="Times New Roman"/>
                  <w:color w:val="0000FF"/>
                  <w:u w:val="single"/>
                </w:rPr>
                <w:t>Download 2020 KB TIF Image</w:t>
              </w:r>
            </w:hyperlink>
            <w:r w:rsidR="00331408" w:rsidRPr="00331408">
              <w:rPr>
                <w:rFonts w:eastAsia="Times New Roman"/>
              </w:rPr>
              <w:t xml:space="preserve"> </w:t>
            </w:r>
          </w:p>
        </w:tc>
      </w:tr>
    </w:tbl>
    <w:p w:rsidR="00331408" w:rsidRDefault="00331408">
      <w:pPr>
        <w:rPr>
          <w:b/>
        </w:rPr>
      </w:pPr>
    </w:p>
    <w:p w:rsidR="0046196C" w:rsidRDefault="0046196C">
      <w:pPr>
        <w:rPr>
          <w:b/>
        </w:rPr>
      </w:pPr>
    </w:p>
    <w:p w:rsidR="0046196C" w:rsidRDefault="0046196C">
      <w:pPr>
        <w:rPr>
          <w:b/>
        </w:rPr>
      </w:pPr>
    </w:p>
    <w:p w:rsidR="0046196C" w:rsidRDefault="0046196C">
      <w:pPr>
        <w:rPr>
          <w:b/>
        </w:rPr>
      </w:pPr>
    </w:p>
    <w:p w:rsidR="0046196C" w:rsidRDefault="0046196C">
      <w:pPr>
        <w:rPr>
          <w:b/>
        </w:rPr>
      </w:pPr>
    </w:p>
    <w:p w:rsidR="0046196C" w:rsidRDefault="0046196C">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Electrical Conductivity Measurements (ECM) being conducted on the entire length of the core</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A total of 42 types of measurements comprise the </w:t>
            </w:r>
            <w:hyperlink r:id="rId86"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research effort. These include: CO</w:t>
            </w:r>
            <w:r w:rsidRPr="00331408">
              <w:rPr>
                <w:rFonts w:ascii="Arial" w:eastAsia="Times New Roman" w:hAnsi="Arial" w:cs="Arial"/>
                <w:sz w:val="20"/>
                <w:szCs w:val="20"/>
                <w:vertAlign w:val="subscript"/>
              </w:rPr>
              <w:t>2</w:t>
            </w:r>
            <w:r w:rsidRPr="00331408">
              <w:rPr>
                <w:rFonts w:ascii="Arial" w:eastAsia="Times New Roman" w:hAnsi="Arial" w:cs="Arial"/>
                <w:sz w:val="20"/>
                <w:szCs w:val="20"/>
              </w:rPr>
              <w:t xml:space="preserve">, O, and </w:t>
            </w:r>
            <w:proofErr w:type="spellStart"/>
            <w:r w:rsidRPr="00331408">
              <w:rPr>
                <w:rFonts w:ascii="Arial" w:eastAsia="Times New Roman" w:hAnsi="Arial" w:cs="Arial"/>
                <w:sz w:val="20"/>
                <w:szCs w:val="20"/>
              </w:rPr>
              <w:t>NO</w:t>
            </w:r>
            <w:r w:rsidRPr="00331408">
              <w:rPr>
                <w:rFonts w:ascii="Arial" w:eastAsia="Times New Roman" w:hAnsi="Arial" w:cs="Arial"/>
                <w:sz w:val="20"/>
                <w:szCs w:val="20"/>
                <w:vertAlign w:val="subscript"/>
              </w:rPr>
              <w:t>x</w:t>
            </w:r>
            <w:proofErr w:type="spellEnd"/>
            <w:r w:rsidRPr="00331408">
              <w:rPr>
                <w:rFonts w:ascii="Arial" w:eastAsia="Times New Roman" w:hAnsi="Arial" w:cs="Arial"/>
                <w:sz w:val="20"/>
                <w:szCs w:val="20"/>
              </w:rPr>
              <w:t xml:space="preserve"> in air bubbles trapped in the ice; concentrations of major </w:t>
            </w:r>
            <w:hyperlink r:id="rId87" w:history="1">
              <w:r w:rsidRPr="00331408">
                <w:rPr>
                  <w:rFonts w:ascii="Arial" w:eastAsia="Times New Roman" w:hAnsi="Arial" w:cs="Arial"/>
                  <w:color w:val="0000FF"/>
                  <w:sz w:val="20"/>
                  <w:u w:val="single"/>
                </w:rPr>
                <w:t>ions</w:t>
              </w:r>
            </w:hyperlink>
            <w:r w:rsidRPr="00331408">
              <w:rPr>
                <w:rFonts w:ascii="Arial" w:eastAsia="Times New Roman" w:hAnsi="Arial" w:cs="Arial"/>
                <w:sz w:val="20"/>
                <w:szCs w:val="20"/>
              </w:rPr>
              <w:t xml:space="preserve"> </w:t>
            </w:r>
            <w:r w:rsidRPr="00331408">
              <w:rPr>
                <w:rFonts w:ascii="GillSans" w:eastAsia="Times New Roman" w:hAnsi="GillSans" w:cs="Arial"/>
                <w:sz w:val="20"/>
                <w:szCs w:val="20"/>
              </w:rPr>
              <w:t>(Na</w:t>
            </w:r>
            <w:r w:rsidRPr="00331408">
              <w:rPr>
                <w:rFonts w:ascii="GillSans" w:eastAsia="Times New Roman" w:hAnsi="GillSans" w:cs="Arial"/>
                <w:sz w:val="20"/>
                <w:szCs w:val="20"/>
                <w:vertAlign w:val="superscript"/>
              </w:rPr>
              <w:t>+</w:t>
            </w:r>
            <w:r w:rsidRPr="00331408">
              <w:rPr>
                <w:rFonts w:ascii="GillSans" w:eastAsia="Times New Roman" w:hAnsi="GillSans" w:cs="Arial"/>
                <w:sz w:val="20"/>
                <w:szCs w:val="20"/>
              </w:rPr>
              <w:t>, NH</w:t>
            </w:r>
            <w:r w:rsidRPr="00331408">
              <w:rPr>
                <w:rFonts w:ascii="GillSans" w:eastAsia="Times New Roman" w:hAnsi="GillSans" w:cs="Arial"/>
                <w:sz w:val="20"/>
                <w:szCs w:val="20"/>
                <w:vertAlign w:val="subscript"/>
              </w:rPr>
              <w:t>4</w:t>
            </w:r>
            <w:r w:rsidRPr="00331408">
              <w:rPr>
                <w:rFonts w:ascii="GillSans" w:eastAsia="Times New Roman" w:hAnsi="GillSans" w:cs="Arial"/>
                <w:sz w:val="20"/>
                <w:szCs w:val="20"/>
                <w:vertAlign w:val="superscript"/>
              </w:rPr>
              <w:t>+</w:t>
            </w:r>
            <w:r w:rsidRPr="00331408">
              <w:rPr>
                <w:rFonts w:ascii="GillSans" w:eastAsia="Times New Roman" w:hAnsi="GillSans" w:cs="Arial"/>
                <w:sz w:val="20"/>
                <w:szCs w:val="20"/>
              </w:rPr>
              <w:t>, K</w:t>
            </w:r>
            <w:r w:rsidRPr="00331408">
              <w:rPr>
                <w:rFonts w:ascii="GillSans" w:eastAsia="Times New Roman" w:hAnsi="GillSans" w:cs="Arial"/>
                <w:sz w:val="20"/>
                <w:szCs w:val="20"/>
                <w:vertAlign w:val="superscript"/>
              </w:rPr>
              <w:t>+</w:t>
            </w:r>
            <w:r w:rsidRPr="00331408">
              <w:rPr>
                <w:rFonts w:ascii="GillSans" w:eastAsia="Times New Roman" w:hAnsi="GillSans" w:cs="Arial"/>
                <w:sz w:val="20"/>
                <w:szCs w:val="20"/>
              </w:rPr>
              <w:t>, Mg</w:t>
            </w:r>
            <w:r w:rsidRPr="00331408">
              <w:rPr>
                <w:rFonts w:ascii="GillSans" w:eastAsia="Times New Roman" w:hAnsi="GillSans" w:cs="Arial"/>
                <w:sz w:val="20"/>
                <w:szCs w:val="20"/>
                <w:vertAlign w:val="superscript"/>
              </w:rPr>
              <w:t>++</w:t>
            </w:r>
            <w:r w:rsidRPr="00331408">
              <w:rPr>
                <w:rFonts w:ascii="GillSans" w:eastAsia="Times New Roman" w:hAnsi="GillSans" w:cs="Arial"/>
                <w:sz w:val="20"/>
                <w:szCs w:val="20"/>
              </w:rPr>
              <w:t>, Ca</w:t>
            </w:r>
            <w:r w:rsidRPr="00331408">
              <w:rPr>
                <w:rFonts w:ascii="GillSans" w:eastAsia="Times New Roman" w:hAnsi="GillSans" w:cs="Arial"/>
                <w:sz w:val="20"/>
                <w:szCs w:val="20"/>
                <w:vertAlign w:val="superscript"/>
              </w:rPr>
              <w:t>++</w:t>
            </w:r>
            <w:r w:rsidRPr="00331408">
              <w:rPr>
                <w:rFonts w:ascii="GillSans" w:eastAsia="Times New Roman" w:hAnsi="GillSans" w:cs="Arial"/>
                <w:sz w:val="20"/>
                <w:szCs w:val="20"/>
              </w:rPr>
              <w:t xml:space="preserve">, </w:t>
            </w:r>
            <w:proofErr w:type="spellStart"/>
            <w:r w:rsidRPr="00331408">
              <w:rPr>
                <w:rFonts w:ascii="GillSans" w:eastAsia="Times New Roman" w:hAnsi="GillSans" w:cs="Arial"/>
                <w:sz w:val="20"/>
                <w:szCs w:val="20"/>
              </w:rPr>
              <w:t>Cl</w:t>
            </w:r>
            <w:proofErr w:type="spellEnd"/>
            <w:r w:rsidRPr="00331408">
              <w:rPr>
                <w:rFonts w:ascii="GillSans" w:eastAsia="Times New Roman" w:hAnsi="GillSans" w:cs="Arial"/>
                <w:sz w:val="20"/>
                <w:szCs w:val="20"/>
                <w:vertAlign w:val="superscript"/>
              </w:rPr>
              <w:t>-</w:t>
            </w:r>
            <w:r w:rsidRPr="00331408">
              <w:rPr>
                <w:rFonts w:ascii="GillSans" w:eastAsia="Times New Roman" w:hAnsi="GillSans" w:cs="Arial"/>
                <w:sz w:val="20"/>
                <w:szCs w:val="20"/>
              </w:rPr>
              <w:t>, NO</w:t>
            </w:r>
            <w:r w:rsidRPr="00331408">
              <w:rPr>
                <w:rFonts w:ascii="GillSans" w:eastAsia="Times New Roman" w:hAnsi="GillSans" w:cs="Arial"/>
                <w:sz w:val="20"/>
                <w:szCs w:val="20"/>
                <w:vertAlign w:val="subscript"/>
              </w:rPr>
              <w:t>3</w:t>
            </w:r>
            <w:r w:rsidRPr="00331408">
              <w:rPr>
                <w:rFonts w:ascii="GillSans" w:eastAsia="Times New Roman" w:hAnsi="GillSans" w:cs="Arial"/>
                <w:sz w:val="20"/>
                <w:szCs w:val="20"/>
                <w:vertAlign w:val="superscript"/>
              </w:rPr>
              <w:t>-</w:t>
            </w:r>
            <w:r w:rsidRPr="00331408">
              <w:rPr>
                <w:rFonts w:ascii="GillSans" w:eastAsia="Times New Roman" w:hAnsi="GillSans" w:cs="Arial"/>
                <w:sz w:val="20"/>
                <w:szCs w:val="20"/>
              </w:rPr>
              <w:t>, SO</w:t>
            </w:r>
            <w:r w:rsidRPr="00331408">
              <w:rPr>
                <w:rFonts w:ascii="GillSans" w:eastAsia="Times New Roman" w:hAnsi="GillSans" w:cs="Arial"/>
                <w:sz w:val="20"/>
                <w:szCs w:val="20"/>
                <w:vertAlign w:val="subscript"/>
              </w:rPr>
              <w:t>4</w:t>
            </w:r>
            <w:r w:rsidRPr="00331408">
              <w:rPr>
                <w:rFonts w:ascii="GillSans" w:eastAsia="Times New Roman" w:hAnsi="GillSans" w:cs="Arial"/>
                <w:sz w:val="20"/>
                <w:szCs w:val="20"/>
                <w:vertAlign w:val="superscript"/>
              </w:rPr>
              <w:t>2-)</w:t>
            </w:r>
            <w:r w:rsidRPr="00331408">
              <w:rPr>
                <w:rFonts w:ascii="Arial" w:eastAsia="Times New Roman" w:hAnsi="Arial" w:cs="Arial"/>
                <w:sz w:val="20"/>
                <w:szCs w:val="20"/>
              </w:rPr>
              <w:t xml:space="preserve">; </w:t>
            </w:r>
            <w:proofErr w:type="spellStart"/>
            <w:r w:rsidRPr="00331408">
              <w:rPr>
                <w:rFonts w:ascii="Arial" w:eastAsia="Times New Roman" w:hAnsi="Arial" w:cs="Arial"/>
                <w:sz w:val="20"/>
                <w:szCs w:val="20"/>
              </w:rPr>
              <w:t>cosmogenic</w:t>
            </w:r>
            <w:proofErr w:type="spellEnd"/>
            <w:r w:rsidRPr="00331408">
              <w:rPr>
                <w:rFonts w:ascii="Arial" w:eastAsia="Times New Roman" w:hAnsi="Arial" w:cs="Arial"/>
                <w:sz w:val="20"/>
                <w:szCs w:val="20"/>
              </w:rPr>
              <w:t xml:space="preserve"> </w:t>
            </w:r>
            <w:hyperlink r:id="rId88" w:history="1">
              <w:r w:rsidRPr="00331408">
                <w:rPr>
                  <w:rFonts w:ascii="Arial" w:eastAsia="Times New Roman" w:hAnsi="Arial" w:cs="Arial"/>
                  <w:color w:val="0000FF"/>
                  <w:sz w:val="20"/>
                  <w:u w:val="single"/>
                </w:rPr>
                <w:t>isotopes</w:t>
              </w:r>
            </w:hyperlink>
            <w:r w:rsidRPr="00331408">
              <w:rPr>
                <w:rFonts w:ascii="Arial" w:eastAsia="Times New Roman" w:hAnsi="Arial" w:cs="Arial"/>
                <w:sz w:val="20"/>
                <w:szCs w:val="20"/>
              </w:rPr>
              <w:t xml:space="preserve"> ; </w:t>
            </w:r>
            <w:hyperlink r:id="rId89" w:history="1">
              <w:r w:rsidRPr="00331408">
                <w:rPr>
                  <w:rFonts w:ascii="Arial" w:eastAsia="Times New Roman" w:hAnsi="Arial" w:cs="Arial"/>
                  <w:color w:val="0000FF"/>
                  <w:sz w:val="20"/>
                  <w:u w:val="single"/>
                </w:rPr>
                <w:t>stable isotope</w:t>
              </w:r>
            </w:hyperlink>
            <w:r w:rsidRPr="00331408">
              <w:rPr>
                <w:rFonts w:ascii="Arial" w:eastAsia="Times New Roman" w:hAnsi="Arial" w:cs="Arial"/>
                <w:sz w:val="20"/>
                <w:szCs w:val="20"/>
              </w:rPr>
              <w:t>s; dust; electrical conductivity; and physical properties like crystal characteristics. The amount of data collected from the GISP2 core is truly astronomical, and it is possible in this presentation to introduce only a fraction of the body of knowledge gained during this massive effort.</w:t>
            </w:r>
          </w:p>
          <w:p w:rsidR="00331408" w:rsidRPr="00331408" w:rsidRDefault="00331408" w:rsidP="00331408">
            <w:pPr>
              <w:spacing w:before="100" w:beforeAutospacing="1" w:after="100" w:afterAutospacing="1"/>
              <w:rPr>
                <w:rFonts w:eastAsia="Times New Roman"/>
              </w:rPr>
            </w:pPr>
            <w:r w:rsidRPr="00331408">
              <w:rPr>
                <w:rFonts w:ascii="Arial" w:eastAsia="Times New Roman" w:hAnsi="Arial" w:cs="Arial"/>
                <w:sz w:val="20"/>
                <w:szCs w:val="20"/>
              </w:rPr>
              <w:t xml:space="preserve">Analyses that are costly or time-consuming can only be performed on selected segments of ice. Others like Electrical Conductivity Measurements (ECM, pictured here) are done on the entire length of the core. ECM is a fast and high-resolution way of measuring ice acidity. Two electrodes are drawn along the surface of the ice core while the electrical resistance (which varies as a function of acidity) between them is measured. </w:t>
            </w:r>
          </w:p>
          <w:p w:rsidR="00331408" w:rsidRPr="00331408" w:rsidRDefault="00331408" w:rsidP="00331408">
            <w:pPr>
              <w:spacing w:before="100" w:beforeAutospacing="1" w:after="100" w:afterAutospacing="1"/>
              <w:rPr>
                <w:rFonts w:eastAsia="Times New Roman"/>
              </w:rPr>
            </w:pPr>
            <w:r w:rsidRPr="00331408">
              <w:rPr>
                <w:rFonts w:ascii="Arial" w:eastAsia="Times New Roman" w:hAnsi="Arial" w:cs="Arial"/>
                <w:sz w:val="20"/>
                <w:szCs w:val="20"/>
              </w:rPr>
              <w:t>ECM is important for three reasons. First, it is well suited to detecting volcanic events in the core record. Volcanic eruptions emit large amounts of sulfur gases that react in the atmosphere with water to produce sulfuric acid (</w:t>
            </w:r>
            <w:r w:rsidRPr="00331408">
              <w:rPr>
                <w:rFonts w:ascii="GillSans" w:eastAsia="Times New Roman" w:hAnsi="GillSans" w:cs="Arial"/>
                <w:sz w:val="20"/>
                <w:szCs w:val="20"/>
              </w:rPr>
              <w:t>H</w:t>
            </w:r>
            <w:r w:rsidRPr="00331408">
              <w:rPr>
                <w:rFonts w:ascii="GillSans" w:eastAsia="Times New Roman" w:hAnsi="GillSans" w:cs="Arial"/>
                <w:sz w:val="20"/>
                <w:szCs w:val="20"/>
                <w:vertAlign w:val="subscript"/>
              </w:rPr>
              <w:t>2</w:t>
            </w:r>
            <w:r w:rsidRPr="00331408">
              <w:rPr>
                <w:rFonts w:ascii="GillSans" w:eastAsia="Times New Roman" w:hAnsi="GillSans" w:cs="Arial"/>
                <w:sz w:val="20"/>
                <w:szCs w:val="20"/>
              </w:rPr>
              <w:t>SO</w:t>
            </w:r>
            <w:r w:rsidRPr="00331408">
              <w:rPr>
                <w:rFonts w:ascii="GillSans" w:eastAsia="Times New Roman" w:hAnsi="GillSans" w:cs="Arial"/>
                <w:sz w:val="20"/>
                <w:szCs w:val="20"/>
                <w:vertAlign w:val="subscript"/>
              </w:rPr>
              <w:t>4</w:t>
            </w:r>
            <w:r w:rsidRPr="00331408">
              <w:rPr>
                <w:rFonts w:ascii="Arial" w:eastAsia="Times New Roman" w:hAnsi="Arial" w:cs="Arial"/>
                <w:sz w:val="20"/>
                <w:szCs w:val="20"/>
              </w:rPr>
              <w:t xml:space="preserve">). Given the right atmospheric conditions, some of this acid-enriched moisture may be transported to Greenland and precipitated onto the Greenland Ice Sheet, where it is incorporated into the glacier. These volcanic events often appear in the ECM record as large values reflecting high acid content because of the </w:t>
            </w:r>
            <w:r w:rsidRPr="00331408">
              <w:rPr>
                <w:rFonts w:ascii="GillSans" w:eastAsia="Times New Roman" w:hAnsi="GillSans" w:cs="Arial"/>
                <w:sz w:val="20"/>
                <w:szCs w:val="20"/>
              </w:rPr>
              <w:t>SO</w:t>
            </w:r>
            <w:r w:rsidRPr="00331408">
              <w:rPr>
                <w:rFonts w:ascii="GillSans" w:eastAsia="Times New Roman" w:hAnsi="GillSans" w:cs="Arial"/>
                <w:sz w:val="20"/>
                <w:szCs w:val="20"/>
                <w:vertAlign w:val="subscript"/>
              </w:rPr>
              <w:t>4</w:t>
            </w:r>
            <w:r w:rsidRPr="00331408">
              <w:rPr>
                <w:rFonts w:ascii="GillSans" w:eastAsia="Times New Roman" w:hAnsi="GillSans" w:cs="Arial"/>
                <w:sz w:val="20"/>
                <w:szCs w:val="20"/>
                <w:vertAlign w:val="superscript"/>
              </w:rPr>
              <w:t>2-</w:t>
            </w:r>
            <w:r w:rsidRPr="00331408">
              <w:rPr>
                <w:rFonts w:ascii="Arial" w:eastAsia="Times New Roman" w:hAnsi="Arial" w:cs="Arial"/>
                <w:sz w:val="20"/>
                <w:szCs w:val="20"/>
              </w:rPr>
              <w:t xml:space="preserve">. Secondly, ECM is relatively easy to measure and is performed on the entire length of the core at a resolution of a few millimeters. Scientists look at ECM data to determine the location of interesting or significant climatic events that warrant further analyses, which ensures that researchers spend their time and money as effectively as possible. Finally, ECM varies seasonally, providing a high-resolution dating mechanism that, in conjunction with measurements of dust concentration and visual counting of annual dust bands (visual </w:t>
            </w:r>
            <w:proofErr w:type="spellStart"/>
            <w:r w:rsidRPr="00331408">
              <w:rPr>
                <w:rFonts w:ascii="Arial" w:eastAsia="Times New Roman" w:hAnsi="Arial" w:cs="Arial"/>
                <w:sz w:val="20"/>
                <w:szCs w:val="20"/>
              </w:rPr>
              <w:t>stratigraphy</w:t>
            </w:r>
            <w:proofErr w:type="spellEnd"/>
            <w:r w:rsidRPr="00331408">
              <w:rPr>
                <w:rFonts w:ascii="Arial" w:eastAsia="Times New Roman" w:hAnsi="Arial" w:cs="Arial"/>
                <w:sz w:val="20"/>
                <w:szCs w:val="20"/>
              </w:rPr>
              <w:t xml:space="preserve">), allows the GISP2 core to be dated with unprecedented accuracy.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Mark </w:t>
            </w:r>
            <w:proofErr w:type="spellStart"/>
            <w:r w:rsidRPr="00331408">
              <w:rPr>
                <w:rFonts w:ascii="Arial" w:eastAsia="Times New Roman" w:hAnsi="Arial" w:cs="Arial"/>
                <w:sz w:val="20"/>
                <w:szCs w:val="20"/>
              </w:rPr>
              <w:t>Twickler</w:t>
            </w:r>
            <w:proofErr w:type="spellEnd"/>
            <w:r w:rsidRPr="00331408">
              <w:rPr>
                <w:rFonts w:ascii="Arial" w:eastAsia="Times New Roman" w:hAnsi="Arial" w:cs="Arial"/>
                <w:sz w:val="20"/>
                <w:szCs w:val="20"/>
              </w:rPr>
              <w:t xml:space="preserve"> </w:t>
            </w:r>
            <w:r w:rsidRPr="00331408">
              <w:rPr>
                <w:rFonts w:ascii="Arial" w:eastAsia="Times New Roman" w:hAnsi="Arial" w:cs="Arial"/>
                <w:sz w:val="20"/>
                <w:szCs w:val="20"/>
              </w:rPr>
              <w:br/>
              <w:t xml:space="preserve">GISP2 SMO, University of New Hampshire. </w:t>
            </w:r>
          </w:p>
        </w:tc>
        <w:tc>
          <w:tcPr>
            <w:tcW w:w="0" w:type="auto"/>
            <w:hideMark/>
          </w:tcPr>
          <w:p w:rsidR="00331408" w:rsidRPr="00331408" w:rsidRDefault="00B50200" w:rsidP="00331408">
            <w:pPr>
              <w:jc w:val="right"/>
              <w:rPr>
                <w:rFonts w:eastAsia="Times New Roman"/>
              </w:rPr>
            </w:pPr>
            <w:hyperlink r:id="rId90" w:history="1">
              <w:r w:rsidR="00331408">
                <w:rPr>
                  <w:rFonts w:eastAsia="Times New Roman"/>
                  <w:noProof/>
                  <w:color w:val="0000FF"/>
                </w:rPr>
                <w:drawing>
                  <wp:inline distT="0" distB="0" distL="0" distR="0">
                    <wp:extent cx="2329815" cy="1577975"/>
                    <wp:effectExtent l="19050" t="0" r="0" b="0"/>
                    <wp:docPr id="40" name="Picture 40" descr="Click to View Larger Image">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lick to View Larger Image">
                              <a:hlinkClick r:id="rId90"/>
                            </pic:cNvPr>
                            <pic:cNvPicPr>
                              <a:picLocks noChangeAspect="1" noChangeArrowheads="1"/>
                            </pic:cNvPicPr>
                          </pic:nvPicPr>
                          <pic:blipFill>
                            <a:blip r:embed="rId91" cstate="print"/>
                            <a:srcRect/>
                            <a:stretch>
                              <a:fillRect/>
                            </a:stretch>
                          </pic:blipFill>
                          <pic:spPr bwMode="auto">
                            <a:xfrm>
                              <a:off x="0" y="0"/>
                              <a:ext cx="2329815" cy="157797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92"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93" w:history="1">
              <w:r w:rsidR="00331408" w:rsidRPr="00331408">
                <w:rPr>
                  <w:rFonts w:eastAsia="Times New Roman"/>
                  <w:color w:val="0000FF"/>
                  <w:u w:val="single"/>
                </w:rPr>
                <w:t>Download 2053 KB TIF Image</w:t>
              </w:r>
            </w:hyperlink>
            <w:r w:rsidR="00331408" w:rsidRPr="00331408">
              <w:rPr>
                <w:rFonts w:eastAsia="Times New Roman"/>
              </w:rPr>
              <w:t xml:space="preserve"> </w:t>
            </w:r>
          </w:p>
        </w:tc>
      </w:tr>
    </w:tbl>
    <w:p w:rsidR="00331408" w:rsidRDefault="00331408">
      <w:pPr>
        <w:rPr>
          <w:b/>
        </w:rPr>
      </w:pPr>
    </w:p>
    <w:p w:rsidR="00206706" w:rsidRDefault="00206706">
      <w:pPr>
        <w:rPr>
          <w:b/>
        </w:rPr>
      </w:pPr>
    </w:p>
    <w:p w:rsidR="00206706" w:rsidRDefault="00206706">
      <w:pPr>
        <w:rPr>
          <w:b/>
        </w:rPr>
      </w:pPr>
    </w:p>
    <w:p w:rsidR="00206706" w:rsidRDefault="00206706">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ECM variations based on data from a 2.4 m section of ice from approximately 100 m below the surface.</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This figure shows how ECM varies annually and how this signal can be used to date the core. Remember that ECM is a way of gauging ice acidity. Dust from Arctic Canada and Greenland is </w:t>
            </w:r>
            <w:hyperlink r:id="rId94" w:history="1">
              <w:r w:rsidRPr="00331408">
                <w:rPr>
                  <w:rFonts w:ascii="Arial" w:eastAsia="Times New Roman" w:hAnsi="Arial" w:cs="Arial"/>
                  <w:color w:val="0000FF"/>
                  <w:sz w:val="20"/>
                  <w:u w:val="single"/>
                </w:rPr>
                <w:t>alkaline</w:t>
              </w:r>
            </w:hyperlink>
            <w:r w:rsidRPr="00331408">
              <w:rPr>
                <w:rFonts w:ascii="Arial" w:eastAsia="Times New Roman" w:hAnsi="Arial" w:cs="Arial"/>
                <w:sz w:val="20"/>
                <w:szCs w:val="20"/>
              </w:rPr>
              <w:t xml:space="preserve">, so precipitation deposited on the ice sheet during dusty periods is less acidic than precipitation deposited at other times. Dusty Arctic summers show up as lower readings in the ECM record. Scientists correlate large ECM peaks with historical records of volcanic eruptions. The 1660 eruption of </w:t>
            </w:r>
            <w:proofErr w:type="spellStart"/>
            <w:r w:rsidRPr="00331408">
              <w:rPr>
                <w:rFonts w:ascii="Arial" w:eastAsia="Times New Roman" w:hAnsi="Arial" w:cs="Arial"/>
                <w:sz w:val="20"/>
                <w:szCs w:val="20"/>
              </w:rPr>
              <w:t>Katla</w:t>
            </w:r>
            <w:proofErr w:type="spellEnd"/>
            <w:r w:rsidRPr="00331408">
              <w:rPr>
                <w:rFonts w:ascii="Arial" w:eastAsia="Times New Roman" w:hAnsi="Arial" w:cs="Arial"/>
                <w:sz w:val="20"/>
                <w:szCs w:val="20"/>
              </w:rPr>
              <w:t xml:space="preserve"> in Iceland and the 1667 eruption of Japan's </w:t>
            </w:r>
            <w:proofErr w:type="spellStart"/>
            <w:r w:rsidRPr="00331408">
              <w:rPr>
                <w:rFonts w:ascii="Arial" w:eastAsia="Times New Roman" w:hAnsi="Arial" w:cs="Arial"/>
                <w:sz w:val="20"/>
                <w:szCs w:val="20"/>
              </w:rPr>
              <w:t>Tarumani</w:t>
            </w:r>
            <w:proofErr w:type="spellEnd"/>
            <w:r w:rsidRPr="00331408">
              <w:rPr>
                <w:rFonts w:ascii="Arial" w:eastAsia="Times New Roman" w:hAnsi="Arial" w:cs="Arial"/>
                <w:sz w:val="20"/>
                <w:szCs w:val="20"/>
              </w:rPr>
              <w:t xml:space="preserve"> appear in this core segment. The volcanic signal in the ECM record greatly improves dating accuracy by providing absolute dates, unambiguous benchmarks upon which a reliable core </w:t>
            </w:r>
            <w:hyperlink r:id="rId95" w:history="1">
              <w:r w:rsidRPr="00331408">
                <w:rPr>
                  <w:rFonts w:ascii="Arial" w:eastAsia="Times New Roman" w:hAnsi="Arial" w:cs="Arial"/>
                  <w:color w:val="0000FF"/>
                  <w:sz w:val="20"/>
                  <w:u w:val="single"/>
                </w:rPr>
                <w:t>chronology</w:t>
              </w:r>
            </w:hyperlink>
            <w:r w:rsidRPr="00331408">
              <w:rPr>
                <w:rFonts w:ascii="Arial" w:eastAsia="Times New Roman" w:hAnsi="Arial" w:cs="Arial"/>
                <w:sz w:val="20"/>
                <w:szCs w:val="20"/>
              </w:rPr>
              <w:t xml:space="preserve"> depends. ECM and other parameters that vary seasonally such as dust concentration, </w:t>
            </w:r>
            <w:r w:rsidRPr="00331408">
              <w:rPr>
                <w:rFonts w:ascii="Symbol" w:eastAsia="Times New Roman" w:hAnsi="Symbol" w:cs="Arial"/>
                <w:sz w:val="20"/>
                <w:szCs w:val="20"/>
              </w:rPr>
              <w:t></w:t>
            </w:r>
            <w:r w:rsidRPr="00331408">
              <w:rPr>
                <w:rFonts w:ascii="Arial" w:eastAsia="Times New Roman" w:hAnsi="Arial" w:cs="Arial"/>
                <w:sz w:val="20"/>
                <w:szCs w:val="20"/>
                <w:vertAlign w:val="superscript"/>
              </w:rPr>
              <w:t>18</w:t>
            </w:r>
            <w:r w:rsidRPr="00331408">
              <w:rPr>
                <w:rFonts w:ascii="Arial" w:eastAsia="Times New Roman" w:hAnsi="Arial" w:cs="Arial"/>
                <w:sz w:val="20"/>
                <w:szCs w:val="20"/>
              </w:rPr>
              <w:t xml:space="preserve">O, and </w:t>
            </w:r>
            <w:hyperlink r:id="rId96" w:history="1">
              <w:r w:rsidRPr="00331408">
                <w:rPr>
                  <w:rFonts w:ascii="Arial" w:eastAsia="Times New Roman" w:hAnsi="Arial" w:cs="Arial"/>
                  <w:color w:val="0000FF"/>
                  <w:sz w:val="20"/>
                  <w:u w:val="single"/>
                </w:rPr>
                <w:t xml:space="preserve">visual </w:t>
              </w:r>
              <w:proofErr w:type="spellStart"/>
              <w:r w:rsidRPr="00331408">
                <w:rPr>
                  <w:rFonts w:ascii="Arial" w:eastAsia="Times New Roman" w:hAnsi="Arial" w:cs="Arial"/>
                  <w:color w:val="0000FF"/>
                  <w:sz w:val="20"/>
                  <w:u w:val="single"/>
                </w:rPr>
                <w:t>stratigraphy</w:t>
              </w:r>
              <w:proofErr w:type="spellEnd"/>
            </w:hyperlink>
            <w:r w:rsidRPr="00331408">
              <w:rPr>
                <w:rFonts w:ascii="Arial" w:eastAsia="Times New Roman" w:hAnsi="Arial" w:cs="Arial"/>
                <w:sz w:val="20"/>
                <w:szCs w:val="20"/>
              </w:rPr>
              <w:t xml:space="preserve"> have been used to date the core to 40,000 yr B.P. with an estimated age error of </w:t>
            </w:r>
            <w:r w:rsidRPr="00331408">
              <w:rPr>
                <w:rFonts w:ascii="Arial Unicode MS" w:eastAsia="Times New Roman" w:hAnsi="Arial Unicode MS" w:cs="Arial Unicode MS"/>
                <w:sz w:val="20"/>
                <w:szCs w:val="20"/>
              </w:rPr>
              <w:t>�</w:t>
            </w:r>
            <w:r w:rsidRPr="00331408">
              <w:rPr>
                <w:rFonts w:ascii="Arial" w:eastAsia="Times New Roman" w:hAnsi="Arial" w:cs="Arial"/>
                <w:sz w:val="20"/>
                <w:szCs w:val="20"/>
              </w:rPr>
              <w:t xml:space="preserve">10%; currently, age models are being used to provisionally date the deepest core, and work is continuing to extend this dating to even greater depths.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Kendrick Taylor </w:t>
            </w:r>
            <w:r w:rsidRPr="00331408">
              <w:rPr>
                <w:rFonts w:ascii="Arial" w:eastAsia="Times New Roman" w:hAnsi="Arial" w:cs="Arial"/>
                <w:sz w:val="20"/>
                <w:szCs w:val="20"/>
              </w:rPr>
              <w:br/>
              <w:t xml:space="preserve">DRI, University of Nevada-Reno </w:t>
            </w:r>
          </w:p>
        </w:tc>
        <w:tc>
          <w:tcPr>
            <w:tcW w:w="0" w:type="auto"/>
            <w:hideMark/>
          </w:tcPr>
          <w:p w:rsidR="00331408" w:rsidRPr="00331408" w:rsidRDefault="00B50200" w:rsidP="00331408">
            <w:pPr>
              <w:jc w:val="right"/>
              <w:rPr>
                <w:rFonts w:eastAsia="Times New Roman"/>
              </w:rPr>
            </w:pPr>
            <w:hyperlink r:id="rId97" w:history="1">
              <w:r w:rsidR="00331408">
                <w:rPr>
                  <w:rFonts w:eastAsia="Times New Roman"/>
                  <w:noProof/>
                  <w:color w:val="0000FF"/>
                </w:rPr>
                <w:drawing>
                  <wp:inline distT="0" distB="0" distL="0" distR="0">
                    <wp:extent cx="2329815" cy="1515745"/>
                    <wp:effectExtent l="19050" t="0" r="0" b="0"/>
                    <wp:docPr id="42" name="Picture 42" descr="Click to View Larger Image">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ick to View Larger Image">
                              <a:hlinkClick r:id="rId97"/>
                            </pic:cNvPr>
                            <pic:cNvPicPr>
                              <a:picLocks noChangeAspect="1" noChangeArrowheads="1"/>
                            </pic:cNvPicPr>
                          </pic:nvPicPr>
                          <pic:blipFill>
                            <a:blip r:embed="rId98" cstate="print"/>
                            <a:srcRect/>
                            <a:stretch>
                              <a:fillRect/>
                            </a:stretch>
                          </pic:blipFill>
                          <pic:spPr bwMode="auto">
                            <a:xfrm>
                              <a:off x="0" y="0"/>
                              <a:ext cx="2329815" cy="151574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99"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00" w:history="1">
              <w:r w:rsidR="00331408" w:rsidRPr="00331408">
                <w:rPr>
                  <w:rFonts w:eastAsia="Times New Roman"/>
                  <w:color w:val="0000FF"/>
                  <w:u w:val="single"/>
                </w:rPr>
                <w:t>Download 1959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 xml:space="preserve">Signal of a 1479 A. D. eruption of Mt. St. Helens using data from </w:t>
            </w:r>
            <w:proofErr w:type="spellStart"/>
            <w:r w:rsidRPr="00331408">
              <w:rPr>
                <w:rFonts w:ascii="Arial" w:eastAsia="Times New Roman" w:hAnsi="Arial" w:cs="Arial"/>
                <w:b/>
                <w:bCs/>
                <w:i/>
                <w:iCs/>
              </w:rPr>
              <w:t>Fiacco</w:t>
            </w:r>
            <w:proofErr w:type="spellEnd"/>
            <w:r w:rsidRPr="00331408">
              <w:rPr>
                <w:rFonts w:ascii="Arial" w:eastAsia="Times New Roman" w:hAnsi="Arial" w:cs="Arial"/>
                <w:b/>
                <w:bCs/>
                <w:i/>
                <w:iCs/>
              </w:rPr>
              <w:t xml:space="preserve"> et al. (1993)</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Volcanic eruptions evident in the ECM record direct scientists to particular core segments for further research. Researchers found a clear signal of a 1479 A. D. eruption of Mt. St. Helens (first identified in </w:t>
            </w:r>
            <w:proofErr w:type="spellStart"/>
            <w:r w:rsidRPr="00331408">
              <w:rPr>
                <w:rFonts w:ascii="Arial" w:eastAsia="Times New Roman" w:hAnsi="Arial" w:cs="Arial"/>
                <w:sz w:val="20"/>
                <w:szCs w:val="20"/>
              </w:rPr>
              <w:t>ash</w:t>
            </w:r>
            <w:proofErr w:type="spellEnd"/>
            <w:r w:rsidRPr="00331408">
              <w:rPr>
                <w:rFonts w:ascii="Arial" w:eastAsia="Times New Roman" w:hAnsi="Arial" w:cs="Arial"/>
                <w:sz w:val="20"/>
                <w:szCs w:val="20"/>
              </w:rPr>
              <w:t xml:space="preserve"> deposits in the Pacific Northwest and dated using tree rings) in both the </w:t>
            </w:r>
            <w:hyperlink r:id="rId101" w:history="1">
              <w:r w:rsidRPr="00331408">
                <w:rPr>
                  <w:rFonts w:ascii="Arial" w:eastAsia="Times New Roman" w:hAnsi="Arial" w:cs="Arial"/>
                  <w:color w:val="0000FF"/>
                  <w:sz w:val="20"/>
                  <w:u w:val="single"/>
                </w:rPr>
                <w:t>particulate</w:t>
              </w:r>
            </w:hyperlink>
            <w:r w:rsidRPr="00331408">
              <w:rPr>
                <w:rFonts w:ascii="Arial" w:eastAsia="Times New Roman" w:hAnsi="Arial" w:cs="Arial"/>
                <w:sz w:val="20"/>
                <w:szCs w:val="20"/>
              </w:rPr>
              <w:t xml:space="preserve"> (dust) and sulfate </w:t>
            </w:r>
            <w:r w:rsidRPr="00331408">
              <w:rPr>
                <w:rFonts w:ascii="GillSans" w:eastAsia="Times New Roman" w:hAnsi="GillSans" w:cs="Arial"/>
                <w:sz w:val="20"/>
                <w:szCs w:val="20"/>
              </w:rPr>
              <w:t>(SO</w:t>
            </w:r>
            <w:r w:rsidRPr="00331408">
              <w:rPr>
                <w:rFonts w:ascii="GillSans" w:eastAsia="Times New Roman" w:hAnsi="GillSans" w:cs="Arial"/>
                <w:sz w:val="20"/>
                <w:szCs w:val="20"/>
                <w:vertAlign w:val="subscript"/>
              </w:rPr>
              <w:t>4</w:t>
            </w:r>
            <w:r w:rsidRPr="00331408">
              <w:rPr>
                <w:rFonts w:ascii="GillSans" w:eastAsia="Times New Roman" w:hAnsi="GillSans" w:cs="Arial"/>
                <w:sz w:val="20"/>
                <w:szCs w:val="20"/>
                <w:vertAlign w:val="superscript"/>
              </w:rPr>
              <w:t>2-</w:t>
            </w:r>
            <w:r w:rsidRPr="00331408">
              <w:rPr>
                <w:rFonts w:ascii="GillSans" w:eastAsia="Times New Roman" w:hAnsi="GillSans" w:cs="Arial"/>
                <w:sz w:val="20"/>
                <w:szCs w:val="20"/>
              </w:rPr>
              <w:t>)</w:t>
            </w:r>
            <w:r w:rsidRPr="00331408">
              <w:rPr>
                <w:rFonts w:ascii="Arial" w:eastAsia="Times New Roman" w:hAnsi="Arial" w:cs="Arial"/>
                <w:sz w:val="20"/>
                <w:szCs w:val="20"/>
              </w:rPr>
              <w:t xml:space="preserve"> records. As you can see from this photo of Mt. St. Helens' 1980 eruption, explosive volcanoes (as opposed to shield volcanoes like those in the Hawaiian Islands) hurtle vast quantities of ash high into the atmosphere. Just as ash from the 1980 eruption was deposited thousands of miles from the volcano, ash from the 1479 eruption was rapidly carried all the way to the Greenland Ice Sheet--probably in less than a week--leaving the particulate layer evident in the graph. Why doesn't the sulfate peak coincide with the particulate peak? In powerful eruptions like these, the volcano's plume of ash and gases may extend several miles into the sky, piercing the stratosphere. Sulfate </w:t>
            </w:r>
            <w:hyperlink r:id="rId102" w:history="1">
              <w:r w:rsidRPr="00331408">
                <w:rPr>
                  <w:rFonts w:ascii="Arial" w:eastAsia="Times New Roman" w:hAnsi="Arial" w:cs="Arial"/>
                  <w:color w:val="0000FF"/>
                  <w:sz w:val="20"/>
                  <w:u w:val="single"/>
                </w:rPr>
                <w:t>aerosols</w:t>
              </w:r>
            </w:hyperlink>
            <w:r w:rsidRPr="00331408">
              <w:rPr>
                <w:rFonts w:ascii="Arial" w:eastAsia="Times New Roman" w:hAnsi="Arial" w:cs="Arial"/>
                <w:sz w:val="20"/>
                <w:szCs w:val="20"/>
              </w:rPr>
              <w:t xml:space="preserve"> in the plume are extremely light and take several months (and in the case of eruptions like Mt. Pinatubo in 1991, several years) to precipitate. </w:t>
            </w:r>
            <w:hyperlink r:id="rId103"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researchers estimate that the peak in sulfate deposition occurred 3-5 months after the </w:t>
            </w:r>
            <w:r w:rsidRPr="00331408">
              <w:rPr>
                <w:rFonts w:ascii="Arial" w:eastAsia="Times New Roman" w:hAnsi="Arial" w:cs="Arial"/>
                <w:sz w:val="20"/>
                <w:szCs w:val="20"/>
              </w:rPr>
              <w:lastRenderedPageBreak/>
              <w:t xml:space="preserve">eruption. That environmental events so far in the past can be identified with such clarity demonstrates why scientists go literally to the ends of the earth to extract ice cores.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Thomas Andrews </w:t>
            </w:r>
            <w:r w:rsidRPr="00331408">
              <w:rPr>
                <w:rFonts w:ascii="Arial" w:eastAsia="Times New Roman" w:hAnsi="Arial" w:cs="Arial"/>
                <w:sz w:val="20"/>
                <w:szCs w:val="20"/>
              </w:rPr>
              <w:br/>
              <w:t xml:space="preserve">NOAA Paleoclimatology Program </w:t>
            </w:r>
          </w:p>
        </w:tc>
        <w:tc>
          <w:tcPr>
            <w:tcW w:w="0" w:type="auto"/>
            <w:hideMark/>
          </w:tcPr>
          <w:p w:rsidR="00331408" w:rsidRPr="00331408" w:rsidRDefault="00B50200" w:rsidP="00331408">
            <w:pPr>
              <w:jc w:val="right"/>
              <w:rPr>
                <w:rFonts w:eastAsia="Times New Roman"/>
              </w:rPr>
            </w:pPr>
            <w:hyperlink r:id="rId104" w:history="1">
              <w:r w:rsidR="00331408">
                <w:rPr>
                  <w:rFonts w:eastAsia="Times New Roman"/>
                  <w:noProof/>
                  <w:color w:val="0000FF"/>
                </w:rPr>
                <w:drawing>
                  <wp:inline distT="0" distB="0" distL="0" distR="0">
                    <wp:extent cx="2329815" cy="1528445"/>
                    <wp:effectExtent l="19050" t="0" r="0" b="0"/>
                    <wp:docPr id="44" name="Picture 44" descr="Click to View Larger Image">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lick to View Larger Image">
                              <a:hlinkClick r:id="rId104"/>
                            </pic:cNvPr>
                            <pic:cNvPicPr>
                              <a:picLocks noChangeAspect="1" noChangeArrowheads="1"/>
                            </pic:cNvPicPr>
                          </pic:nvPicPr>
                          <pic:blipFill>
                            <a:blip r:embed="rId105" cstate="print"/>
                            <a:srcRect/>
                            <a:stretch>
                              <a:fillRect/>
                            </a:stretch>
                          </pic:blipFill>
                          <pic:spPr bwMode="auto">
                            <a:xfrm>
                              <a:off x="0" y="0"/>
                              <a:ext cx="2329815" cy="152844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06"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07" w:history="1">
              <w:r w:rsidR="00331408" w:rsidRPr="00331408">
                <w:rPr>
                  <w:rFonts w:eastAsia="Times New Roman"/>
                  <w:color w:val="0000FF"/>
                  <w:u w:val="single"/>
                </w:rPr>
                <w:t>Download 1981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Fluctuations of ice conductivity</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While ECM measurements highlight volcanic events and provide a seasonal signal that aids in dating the core, they also provide information about past </w:t>
            </w:r>
            <w:hyperlink r:id="rId108"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Just as ECM varies seasonally because dusty summers result in lower ECM readings, windy and dusty periods in the Earth's climatic history appear in the ECM record as periods of near-zero readings. This figure demonstrates the close correlation between cold climatic events (the Younger </w:t>
            </w:r>
            <w:proofErr w:type="spellStart"/>
            <w:r w:rsidRPr="00331408">
              <w:rPr>
                <w:rFonts w:ascii="Arial" w:eastAsia="Times New Roman" w:hAnsi="Arial" w:cs="Arial"/>
                <w:sz w:val="20"/>
                <w:szCs w:val="20"/>
              </w:rPr>
              <w:t>Dryas</w:t>
            </w:r>
            <w:proofErr w:type="spellEnd"/>
            <w:r w:rsidRPr="00331408">
              <w:rPr>
                <w:rFonts w:ascii="Arial" w:eastAsia="Times New Roman" w:hAnsi="Arial" w:cs="Arial"/>
                <w:sz w:val="20"/>
                <w:szCs w:val="20"/>
              </w:rPr>
              <w:t xml:space="preserve"> and Wisconsin Glacial [the Wisconsin is the term used in North America to refer to the last full </w:t>
            </w:r>
            <w:hyperlink r:id="rId109" w:history="1">
              <w:r w:rsidRPr="00331408">
                <w:rPr>
                  <w:rFonts w:ascii="Arial" w:eastAsia="Times New Roman" w:hAnsi="Arial" w:cs="Arial"/>
                  <w:color w:val="0000FF"/>
                  <w:sz w:val="20"/>
                  <w:u w:val="single"/>
                </w:rPr>
                <w:t>ice age</w:t>
              </w:r>
            </w:hyperlink>
            <w:r w:rsidRPr="00331408">
              <w:rPr>
                <w:rFonts w:ascii="Arial" w:eastAsia="Times New Roman" w:hAnsi="Arial" w:cs="Arial"/>
                <w:sz w:val="20"/>
                <w:szCs w:val="20"/>
              </w:rPr>
              <w:t xml:space="preserve">], in blue) and low ECM readings. </w:t>
            </w:r>
            <w:proofErr w:type="spellStart"/>
            <w:r w:rsidRPr="00331408">
              <w:rPr>
                <w:rFonts w:ascii="Arial" w:eastAsia="Times New Roman" w:hAnsi="Arial" w:cs="Arial"/>
                <w:sz w:val="20"/>
                <w:szCs w:val="20"/>
              </w:rPr>
              <w:t>Paleoclimatologists</w:t>
            </w:r>
            <w:proofErr w:type="spellEnd"/>
            <w:r w:rsidRPr="00331408">
              <w:rPr>
                <w:rFonts w:ascii="Arial" w:eastAsia="Times New Roman" w:hAnsi="Arial" w:cs="Arial"/>
                <w:sz w:val="20"/>
                <w:szCs w:val="20"/>
              </w:rPr>
              <w:t xml:space="preserve"> postulate that dust fluxes increase during colder periods because the glacial atmosphere is drier. Since dust stays in the air longer when the climate is dry, it is transported greater distances in the atmosphere, resulting in increased dust fluxes to sites like the Greenland Ice Sheet that are without local dust sources.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Graphic by Thomas Andrews. Data from Kendrick Taylor </w:t>
            </w:r>
            <w:r w:rsidRPr="00331408">
              <w:rPr>
                <w:rFonts w:ascii="Arial" w:eastAsia="Times New Roman" w:hAnsi="Arial" w:cs="Arial"/>
                <w:sz w:val="20"/>
                <w:szCs w:val="20"/>
              </w:rPr>
              <w:br/>
              <w:t xml:space="preserve">DRI, University of Nevada-Reno </w:t>
            </w:r>
          </w:p>
        </w:tc>
        <w:tc>
          <w:tcPr>
            <w:tcW w:w="0" w:type="auto"/>
            <w:hideMark/>
          </w:tcPr>
          <w:p w:rsidR="00331408" w:rsidRPr="00331408" w:rsidRDefault="00B50200" w:rsidP="00331408">
            <w:pPr>
              <w:jc w:val="right"/>
              <w:rPr>
                <w:rFonts w:eastAsia="Times New Roman"/>
              </w:rPr>
            </w:pPr>
            <w:hyperlink r:id="rId110" w:history="1">
              <w:r w:rsidR="00331408">
                <w:rPr>
                  <w:rFonts w:eastAsia="Times New Roman"/>
                  <w:noProof/>
                  <w:color w:val="0000FF"/>
                </w:rPr>
                <w:drawing>
                  <wp:inline distT="0" distB="0" distL="0" distR="0">
                    <wp:extent cx="2329815" cy="1590675"/>
                    <wp:effectExtent l="19050" t="0" r="0" b="0"/>
                    <wp:docPr id="46" name="Picture 46" descr="Click to View Larger Image">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lick to View Larger Image">
                              <a:hlinkClick r:id="rId110"/>
                            </pic:cNvPr>
                            <pic:cNvPicPr>
                              <a:picLocks noChangeAspect="1" noChangeArrowheads="1"/>
                            </pic:cNvPicPr>
                          </pic:nvPicPr>
                          <pic:blipFill>
                            <a:blip r:embed="rId111" cstate="print"/>
                            <a:srcRect/>
                            <a:stretch>
                              <a:fillRect/>
                            </a:stretch>
                          </pic:blipFill>
                          <pic:spPr bwMode="auto">
                            <a:xfrm>
                              <a:off x="0" y="0"/>
                              <a:ext cx="2329815" cy="159067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12"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13" w:history="1">
              <w:r w:rsidR="00331408" w:rsidRPr="00331408">
                <w:rPr>
                  <w:rFonts w:eastAsia="Times New Roman"/>
                  <w:color w:val="0000FF"/>
                  <w:u w:val="single"/>
                </w:rPr>
                <w:t>Download 2047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Calcium Concentrations</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While ECM data can provide many important insights regarding past </w:t>
            </w:r>
            <w:hyperlink r:id="rId114"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41 other analyses provide even more compelling </w:t>
            </w:r>
            <w:proofErr w:type="spellStart"/>
            <w:r w:rsidRPr="00331408">
              <w:rPr>
                <w:rFonts w:ascii="Arial" w:eastAsia="Times New Roman" w:hAnsi="Arial" w:cs="Arial"/>
                <w:sz w:val="20"/>
                <w:szCs w:val="20"/>
              </w:rPr>
              <w:t>paleoclimatological</w:t>
            </w:r>
            <w:proofErr w:type="spellEnd"/>
            <w:r w:rsidRPr="00331408">
              <w:rPr>
                <w:rFonts w:ascii="Arial" w:eastAsia="Times New Roman" w:hAnsi="Arial" w:cs="Arial"/>
                <w:sz w:val="20"/>
                <w:szCs w:val="20"/>
              </w:rPr>
              <w:t xml:space="preserve"> data. </w:t>
            </w:r>
            <w:hyperlink r:id="rId115" w:history="1">
              <w:r w:rsidRPr="00331408">
                <w:rPr>
                  <w:rFonts w:ascii="Arial" w:eastAsia="Times New Roman" w:hAnsi="Arial" w:cs="Arial"/>
                  <w:color w:val="0000FF"/>
                  <w:sz w:val="20"/>
                  <w:u w:val="single"/>
                </w:rPr>
                <w:t>Calcium concentrations</w:t>
              </w:r>
            </w:hyperlink>
            <w:r w:rsidRPr="00331408">
              <w:rPr>
                <w:rFonts w:ascii="Arial" w:eastAsia="Times New Roman" w:hAnsi="Arial" w:cs="Arial"/>
                <w:sz w:val="20"/>
                <w:szCs w:val="20"/>
              </w:rPr>
              <w:t xml:space="preserve">, like ECM, serve as a proxy measurement of dust flux onto the ice sheet. Glacial periods are marked by high calcium concentrations, while warmer periods are notable for very low calcium concentrations. As you can see from this slide and the previous one, the climatic regime underwent extremely rapid transitions during the period from 18,000 to 10,000 yr B. P.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Graphic by Thomas Andrews. Data from Paul </w:t>
            </w:r>
            <w:proofErr w:type="spellStart"/>
            <w:r w:rsidRPr="00331408">
              <w:rPr>
                <w:rFonts w:ascii="Arial" w:eastAsia="Times New Roman" w:hAnsi="Arial" w:cs="Arial"/>
                <w:sz w:val="20"/>
                <w:szCs w:val="20"/>
              </w:rPr>
              <w:t>Mayewski</w:t>
            </w:r>
            <w:proofErr w:type="spellEnd"/>
            <w:r w:rsidRPr="00331408">
              <w:rPr>
                <w:rFonts w:ascii="Arial" w:eastAsia="Times New Roman" w:hAnsi="Arial" w:cs="Arial"/>
                <w:sz w:val="20"/>
                <w:szCs w:val="20"/>
              </w:rPr>
              <w:t xml:space="preserve"> and others. </w:t>
            </w:r>
            <w:r w:rsidRPr="00331408">
              <w:rPr>
                <w:rFonts w:ascii="Arial" w:eastAsia="Times New Roman" w:hAnsi="Arial" w:cs="Arial"/>
                <w:sz w:val="20"/>
                <w:szCs w:val="20"/>
              </w:rPr>
              <w:br/>
              <w:t xml:space="preserve">University of New Hampshire. </w:t>
            </w:r>
          </w:p>
        </w:tc>
        <w:tc>
          <w:tcPr>
            <w:tcW w:w="0" w:type="auto"/>
            <w:hideMark/>
          </w:tcPr>
          <w:p w:rsidR="00331408" w:rsidRPr="00331408" w:rsidRDefault="00B50200" w:rsidP="00331408">
            <w:pPr>
              <w:jc w:val="right"/>
              <w:rPr>
                <w:rFonts w:eastAsia="Times New Roman"/>
              </w:rPr>
            </w:pPr>
            <w:hyperlink r:id="rId116" w:history="1">
              <w:r w:rsidR="00331408">
                <w:rPr>
                  <w:rFonts w:eastAsia="Times New Roman"/>
                  <w:noProof/>
                  <w:color w:val="0000FF"/>
                </w:rPr>
                <w:drawing>
                  <wp:inline distT="0" distB="0" distL="0" distR="0">
                    <wp:extent cx="2329815" cy="1603375"/>
                    <wp:effectExtent l="19050" t="0" r="0" b="0"/>
                    <wp:docPr id="48" name="Picture 48" descr="Click to View Larger Image">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lick to View Larger Image">
                              <a:hlinkClick r:id="rId116"/>
                            </pic:cNvPr>
                            <pic:cNvPicPr>
                              <a:picLocks noChangeAspect="1" noChangeArrowheads="1"/>
                            </pic:cNvPicPr>
                          </pic:nvPicPr>
                          <pic:blipFill>
                            <a:blip r:embed="rId117" cstate="print"/>
                            <a:srcRect/>
                            <a:stretch>
                              <a:fillRect/>
                            </a:stretch>
                          </pic:blipFill>
                          <pic:spPr bwMode="auto">
                            <a:xfrm>
                              <a:off x="0" y="0"/>
                              <a:ext cx="2329815" cy="160337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18"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19" w:history="1">
              <w:r w:rsidR="00331408" w:rsidRPr="00331408">
                <w:rPr>
                  <w:rFonts w:eastAsia="Times New Roman"/>
                  <w:color w:val="0000FF"/>
                  <w:u w:val="single"/>
                </w:rPr>
                <w:t>Download 2061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The ratio between the heavier H218O and lighter H216O water molecules in the ice</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The ratio between the heavier </w:t>
            </w:r>
            <w:r w:rsidRPr="00331408">
              <w:rPr>
                <w:rFonts w:ascii="GillSans" w:eastAsia="Times New Roman" w:hAnsi="GillSans" w:cs="Arial"/>
                <w:sz w:val="20"/>
                <w:szCs w:val="20"/>
              </w:rPr>
              <w:t>H</w:t>
            </w:r>
            <w:r w:rsidRPr="00331408">
              <w:rPr>
                <w:rFonts w:ascii="GillSans" w:eastAsia="Times New Roman" w:hAnsi="GillSans" w:cs="Arial"/>
                <w:sz w:val="20"/>
                <w:szCs w:val="20"/>
                <w:vertAlign w:val="subscript"/>
              </w:rPr>
              <w:t>2</w:t>
            </w:r>
            <w:r w:rsidRPr="00331408">
              <w:rPr>
                <w:rFonts w:ascii="GillSans" w:eastAsia="Times New Roman" w:hAnsi="GillSans" w:cs="Arial"/>
                <w:sz w:val="20"/>
                <w:szCs w:val="20"/>
                <w:vertAlign w:val="superscript"/>
              </w:rPr>
              <w:t>18</w:t>
            </w:r>
            <w:r w:rsidRPr="00331408">
              <w:rPr>
                <w:rFonts w:ascii="GillSans" w:eastAsia="Times New Roman" w:hAnsi="GillSans" w:cs="Arial"/>
                <w:sz w:val="20"/>
                <w:szCs w:val="20"/>
              </w:rPr>
              <w:t>O</w:t>
            </w:r>
            <w:r w:rsidRPr="00331408">
              <w:rPr>
                <w:rFonts w:ascii="Arial" w:eastAsia="Times New Roman" w:hAnsi="Arial" w:cs="Arial"/>
                <w:sz w:val="20"/>
                <w:szCs w:val="20"/>
              </w:rPr>
              <w:t xml:space="preserve"> and lighter </w:t>
            </w:r>
            <w:r w:rsidRPr="00331408">
              <w:rPr>
                <w:rFonts w:ascii="GillSans" w:eastAsia="Times New Roman" w:hAnsi="GillSans" w:cs="Arial"/>
                <w:sz w:val="20"/>
                <w:szCs w:val="20"/>
              </w:rPr>
              <w:t>H</w:t>
            </w:r>
            <w:r w:rsidRPr="00331408">
              <w:rPr>
                <w:rFonts w:ascii="GillSans" w:eastAsia="Times New Roman" w:hAnsi="GillSans" w:cs="Arial"/>
                <w:sz w:val="20"/>
                <w:szCs w:val="20"/>
                <w:vertAlign w:val="subscript"/>
              </w:rPr>
              <w:t>2</w:t>
            </w:r>
            <w:r w:rsidRPr="00331408">
              <w:rPr>
                <w:rFonts w:ascii="GillSans" w:eastAsia="Times New Roman" w:hAnsi="GillSans" w:cs="Arial"/>
                <w:sz w:val="20"/>
                <w:szCs w:val="20"/>
                <w:vertAlign w:val="superscript"/>
              </w:rPr>
              <w:t>16</w:t>
            </w:r>
            <w:r w:rsidRPr="00331408">
              <w:rPr>
                <w:rFonts w:ascii="GillSans" w:eastAsia="Times New Roman" w:hAnsi="GillSans" w:cs="Arial"/>
                <w:sz w:val="20"/>
                <w:szCs w:val="20"/>
              </w:rPr>
              <w:t>O</w:t>
            </w:r>
            <w:r w:rsidRPr="00331408">
              <w:rPr>
                <w:rFonts w:ascii="Arial" w:eastAsia="Times New Roman" w:hAnsi="Arial" w:cs="Arial"/>
                <w:sz w:val="20"/>
                <w:szCs w:val="20"/>
              </w:rPr>
              <w:t xml:space="preserve"> water molecules in the ice is expressed as the departure from a standard --</w:t>
            </w:r>
            <w:r w:rsidRPr="00331408">
              <w:rPr>
                <w:rFonts w:ascii="Symbol" w:eastAsia="Times New Roman" w:hAnsi="Symbol" w:cs="Arial"/>
                <w:sz w:val="20"/>
                <w:szCs w:val="20"/>
              </w:rPr>
              <w:t></w:t>
            </w:r>
            <w:r w:rsidRPr="00331408">
              <w:rPr>
                <w:rFonts w:ascii="Symbol" w:eastAsia="Times New Roman" w:hAnsi="Symbol" w:cs="Arial"/>
                <w:sz w:val="20"/>
                <w:szCs w:val="20"/>
              </w:rPr>
              <w:t></w:t>
            </w:r>
            <w:r w:rsidRPr="00331408">
              <w:rPr>
                <w:rFonts w:ascii="Arial" w:eastAsia="Times New Roman" w:hAnsi="Arial" w:cs="Arial"/>
                <w:sz w:val="20"/>
                <w:szCs w:val="20"/>
                <w:vertAlign w:val="superscript"/>
              </w:rPr>
              <w:t>18</w:t>
            </w:r>
            <w:r w:rsidRPr="00331408">
              <w:rPr>
                <w:rFonts w:ascii="Arial" w:eastAsia="Times New Roman" w:hAnsi="Arial" w:cs="Arial"/>
                <w:sz w:val="20"/>
                <w:szCs w:val="20"/>
              </w:rPr>
              <w:t>O=</w:t>
            </w:r>
            <w:proofErr w:type="gramStart"/>
            <w:r w:rsidRPr="00331408">
              <w:rPr>
                <w:rFonts w:ascii="Arial" w:eastAsia="Times New Roman" w:hAnsi="Arial" w:cs="Arial"/>
                <w:sz w:val="20"/>
                <w:szCs w:val="20"/>
              </w:rPr>
              <w:t>1000x(</w:t>
            </w:r>
            <w:proofErr w:type="gramEnd"/>
            <w:r w:rsidRPr="00331408">
              <w:rPr>
                <w:rFonts w:ascii="Arial" w:eastAsia="Times New Roman" w:hAnsi="Arial" w:cs="Arial"/>
                <w:sz w:val="20"/>
                <w:szCs w:val="20"/>
                <w:vertAlign w:val="superscript"/>
              </w:rPr>
              <w:t>18</w:t>
            </w:r>
            <w:r w:rsidRPr="00331408">
              <w:rPr>
                <w:rFonts w:ascii="Arial" w:eastAsia="Times New Roman" w:hAnsi="Arial" w:cs="Arial"/>
                <w:sz w:val="20"/>
                <w:szCs w:val="20"/>
              </w:rPr>
              <w:t>O/</w:t>
            </w:r>
            <w:r w:rsidRPr="00331408">
              <w:rPr>
                <w:rFonts w:ascii="Arial" w:eastAsia="Times New Roman" w:hAnsi="Arial" w:cs="Arial"/>
                <w:sz w:val="20"/>
                <w:szCs w:val="20"/>
                <w:vertAlign w:val="superscript"/>
              </w:rPr>
              <w:t>16</w:t>
            </w:r>
            <w:r w:rsidRPr="00331408">
              <w:rPr>
                <w:rFonts w:ascii="Arial" w:eastAsia="Times New Roman" w:hAnsi="Arial" w:cs="Arial"/>
                <w:sz w:val="20"/>
                <w:szCs w:val="20"/>
              </w:rPr>
              <w:t>Oice -</w:t>
            </w:r>
            <w:r w:rsidRPr="00331408">
              <w:rPr>
                <w:rFonts w:ascii="Arial" w:eastAsia="Times New Roman" w:hAnsi="Arial" w:cs="Arial"/>
                <w:sz w:val="20"/>
                <w:szCs w:val="20"/>
                <w:vertAlign w:val="superscript"/>
              </w:rPr>
              <w:t>18</w:t>
            </w:r>
            <w:r w:rsidRPr="00331408">
              <w:rPr>
                <w:rFonts w:ascii="Arial" w:eastAsia="Times New Roman" w:hAnsi="Arial" w:cs="Arial"/>
                <w:sz w:val="20"/>
                <w:szCs w:val="20"/>
              </w:rPr>
              <w:t>O/</w:t>
            </w:r>
            <w:r w:rsidRPr="00331408">
              <w:rPr>
                <w:rFonts w:ascii="Arial" w:eastAsia="Times New Roman" w:hAnsi="Arial" w:cs="Arial"/>
                <w:sz w:val="20"/>
                <w:szCs w:val="20"/>
                <w:vertAlign w:val="superscript"/>
              </w:rPr>
              <w:t>16</w:t>
            </w:r>
            <w:r w:rsidRPr="00331408">
              <w:rPr>
                <w:rFonts w:ascii="Arial" w:eastAsia="Times New Roman" w:hAnsi="Arial" w:cs="Arial"/>
                <w:sz w:val="20"/>
                <w:szCs w:val="20"/>
              </w:rPr>
              <w:t xml:space="preserve">O std). Snow falling on the Greenland Ice Sheet under colder temperatures is more negative, that is it contains more of the light </w:t>
            </w:r>
            <w:r w:rsidRPr="00331408">
              <w:rPr>
                <w:rFonts w:ascii="GillSans" w:eastAsia="Times New Roman" w:hAnsi="GillSans" w:cs="Arial"/>
                <w:sz w:val="20"/>
                <w:szCs w:val="20"/>
              </w:rPr>
              <w:t>H</w:t>
            </w:r>
            <w:r w:rsidRPr="00331408">
              <w:rPr>
                <w:rFonts w:ascii="GillSans" w:eastAsia="Times New Roman" w:hAnsi="GillSans" w:cs="Arial"/>
                <w:sz w:val="20"/>
                <w:szCs w:val="20"/>
                <w:vertAlign w:val="subscript"/>
              </w:rPr>
              <w:t>2</w:t>
            </w:r>
            <w:r w:rsidRPr="00331408">
              <w:rPr>
                <w:rFonts w:ascii="GillSans" w:eastAsia="Times New Roman" w:hAnsi="GillSans" w:cs="Arial"/>
                <w:sz w:val="20"/>
                <w:szCs w:val="20"/>
                <w:vertAlign w:val="superscript"/>
              </w:rPr>
              <w:t>16</w:t>
            </w:r>
            <w:r w:rsidRPr="00331408">
              <w:rPr>
                <w:rFonts w:ascii="GillSans" w:eastAsia="Times New Roman" w:hAnsi="GillSans" w:cs="Arial"/>
                <w:sz w:val="20"/>
                <w:szCs w:val="20"/>
              </w:rPr>
              <w:t>O</w:t>
            </w:r>
            <w:r w:rsidRPr="00331408">
              <w:rPr>
                <w:rFonts w:ascii="Arial" w:eastAsia="Times New Roman" w:hAnsi="Arial" w:cs="Arial"/>
                <w:sz w:val="20"/>
                <w:szCs w:val="20"/>
              </w:rPr>
              <w:t xml:space="preserve">molecules. Thus, a plot of the </w:t>
            </w:r>
            <w:r w:rsidRPr="00331408">
              <w:rPr>
                <w:rFonts w:ascii="Symbol" w:eastAsia="Times New Roman" w:hAnsi="Symbol" w:cs="Arial"/>
                <w:sz w:val="20"/>
                <w:szCs w:val="20"/>
              </w:rPr>
              <w:t></w:t>
            </w:r>
            <w:r w:rsidRPr="00331408">
              <w:rPr>
                <w:rFonts w:ascii="Arial" w:eastAsia="Times New Roman" w:hAnsi="Arial" w:cs="Arial"/>
                <w:sz w:val="20"/>
                <w:szCs w:val="20"/>
                <w:vertAlign w:val="superscript"/>
              </w:rPr>
              <w:t>18</w:t>
            </w:r>
            <w:r w:rsidRPr="00331408">
              <w:rPr>
                <w:rFonts w:ascii="Arial" w:eastAsia="Times New Roman" w:hAnsi="Arial" w:cs="Arial"/>
                <w:sz w:val="20"/>
                <w:szCs w:val="20"/>
              </w:rPr>
              <w:t xml:space="preserve">O of snow versus temperature shows an excellent correlation. Since </w:t>
            </w:r>
            <w:r w:rsidRPr="00331408">
              <w:rPr>
                <w:rFonts w:ascii="Symbol" w:eastAsia="Times New Roman" w:hAnsi="Symbol" w:cs="Arial"/>
                <w:sz w:val="20"/>
                <w:szCs w:val="20"/>
              </w:rPr>
              <w:t></w:t>
            </w:r>
            <w:r w:rsidRPr="00331408">
              <w:rPr>
                <w:rFonts w:ascii="Arial" w:eastAsia="Times New Roman" w:hAnsi="Arial" w:cs="Arial"/>
                <w:sz w:val="20"/>
                <w:szCs w:val="20"/>
                <w:vertAlign w:val="superscript"/>
              </w:rPr>
              <w:t>18</w:t>
            </w:r>
            <w:r w:rsidRPr="00331408">
              <w:rPr>
                <w:rFonts w:ascii="Arial" w:eastAsia="Times New Roman" w:hAnsi="Arial" w:cs="Arial"/>
                <w:sz w:val="20"/>
                <w:szCs w:val="20"/>
              </w:rPr>
              <w:t xml:space="preserve">O is primarily temperature-dependent, it serves as a </w:t>
            </w:r>
            <w:proofErr w:type="spellStart"/>
            <w:r w:rsidRPr="00331408">
              <w:rPr>
                <w:rFonts w:ascii="Arial" w:eastAsia="Times New Roman" w:hAnsi="Arial" w:cs="Arial"/>
                <w:sz w:val="20"/>
                <w:szCs w:val="20"/>
              </w:rPr>
              <w:t>paleothermometer</w:t>
            </w:r>
            <w:proofErr w:type="spellEnd"/>
            <w:r w:rsidRPr="00331408">
              <w:rPr>
                <w:rFonts w:ascii="Arial" w:eastAsia="Times New Roman" w:hAnsi="Arial" w:cs="Arial"/>
                <w:sz w:val="20"/>
                <w:szCs w:val="20"/>
              </w:rPr>
              <w:t xml:space="preserve"> providing important information about past </w:t>
            </w:r>
            <w:hyperlink r:id="rId120"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Graphic produced by Thomas Andrews using data from </w:t>
            </w:r>
            <w:proofErr w:type="spellStart"/>
            <w:r w:rsidRPr="00331408">
              <w:rPr>
                <w:rFonts w:ascii="Arial" w:eastAsia="Times New Roman" w:hAnsi="Arial" w:cs="Arial"/>
                <w:sz w:val="20"/>
                <w:szCs w:val="20"/>
              </w:rPr>
              <w:t>Johnsen</w:t>
            </w:r>
            <w:proofErr w:type="spellEnd"/>
            <w:r w:rsidRPr="00331408">
              <w:rPr>
                <w:rFonts w:ascii="Arial" w:eastAsia="Times New Roman" w:hAnsi="Arial" w:cs="Arial"/>
                <w:sz w:val="20"/>
                <w:szCs w:val="20"/>
              </w:rPr>
              <w:t xml:space="preserve"> et al. (1989) </w:t>
            </w:r>
            <w:r w:rsidRPr="00331408">
              <w:rPr>
                <w:rFonts w:ascii="Arial" w:eastAsia="Times New Roman" w:hAnsi="Arial" w:cs="Arial"/>
                <w:sz w:val="20"/>
                <w:szCs w:val="20"/>
              </w:rPr>
              <w:br/>
              <w:t xml:space="preserve">NOAA Paleoclimatology Program </w:t>
            </w:r>
          </w:p>
        </w:tc>
        <w:tc>
          <w:tcPr>
            <w:tcW w:w="0" w:type="auto"/>
            <w:hideMark/>
          </w:tcPr>
          <w:p w:rsidR="00331408" w:rsidRPr="00331408" w:rsidRDefault="00B50200" w:rsidP="00331408">
            <w:pPr>
              <w:jc w:val="right"/>
              <w:rPr>
                <w:rFonts w:eastAsia="Times New Roman"/>
              </w:rPr>
            </w:pPr>
            <w:hyperlink r:id="rId121" w:history="1">
              <w:r w:rsidR="00331408">
                <w:rPr>
                  <w:rFonts w:eastAsia="Times New Roman"/>
                  <w:noProof/>
                  <w:color w:val="0000FF"/>
                </w:rPr>
                <w:drawing>
                  <wp:inline distT="0" distB="0" distL="0" distR="0">
                    <wp:extent cx="2329815" cy="1628140"/>
                    <wp:effectExtent l="19050" t="0" r="0" b="0"/>
                    <wp:docPr id="50" name="Picture 50" descr="Click to View Larger Image">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lick to View Larger Image">
                              <a:hlinkClick r:id="rId121"/>
                            </pic:cNvPr>
                            <pic:cNvPicPr>
                              <a:picLocks noChangeAspect="1" noChangeArrowheads="1"/>
                            </pic:cNvPicPr>
                          </pic:nvPicPr>
                          <pic:blipFill>
                            <a:blip r:embed="rId122" cstate="print"/>
                            <a:srcRect/>
                            <a:stretch>
                              <a:fillRect/>
                            </a:stretch>
                          </pic:blipFill>
                          <pic:spPr bwMode="auto">
                            <a:xfrm>
                              <a:off x="0" y="0"/>
                              <a:ext cx="2329815" cy="162814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23"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24" w:history="1">
              <w:r w:rsidR="00331408" w:rsidRPr="00331408">
                <w:rPr>
                  <w:rFonts w:eastAsia="Times New Roman"/>
                  <w:color w:val="0000FF"/>
                  <w:u w:val="single"/>
                </w:rPr>
                <w:t>Download 2099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Delta 18O and accumulation for 10,000-17,400 yr B.P.</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This figure shows two important proxy measurements: </w:t>
            </w:r>
            <w:r w:rsidRPr="00331408">
              <w:rPr>
                <w:rFonts w:ascii="Symbol" w:eastAsia="Times New Roman" w:hAnsi="Symbol" w:cs="Arial"/>
                <w:sz w:val="20"/>
                <w:szCs w:val="20"/>
              </w:rPr>
              <w:t></w:t>
            </w:r>
            <w:r w:rsidRPr="00331408">
              <w:rPr>
                <w:rFonts w:ascii="Arial" w:eastAsia="Times New Roman" w:hAnsi="Arial" w:cs="Arial"/>
                <w:sz w:val="20"/>
                <w:szCs w:val="20"/>
                <w:vertAlign w:val="superscript"/>
              </w:rPr>
              <w:t>18</w:t>
            </w:r>
            <w:r w:rsidRPr="00331408">
              <w:rPr>
                <w:rFonts w:ascii="Arial" w:eastAsia="Times New Roman" w:hAnsi="Arial" w:cs="Arial"/>
                <w:sz w:val="20"/>
                <w:szCs w:val="20"/>
              </w:rPr>
              <w:t xml:space="preserve">O and </w:t>
            </w:r>
            <w:hyperlink r:id="rId125" w:history="1">
              <w:r w:rsidRPr="00331408">
                <w:rPr>
                  <w:rFonts w:ascii="Arial" w:eastAsia="Times New Roman" w:hAnsi="Arial" w:cs="Arial"/>
                  <w:color w:val="0000FF"/>
                  <w:sz w:val="20"/>
                  <w:u w:val="single"/>
                </w:rPr>
                <w:t>accumulation</w:t>
              </w:r>
            </w:hyperlink>
            <w:r w:rsidRPr="00331408">
              <w:rPr>
                <w:rFonts w:ascii="Arial" w:eastAsia="Times New Roman" w:hAnsi="Arial" w:cs="Arial"/>
                <w:sz w:val="20"/>
                <w:szCs w:val="20"/>
              </w:rPr>
              <w:t xml:space="preserve"> for 10,000-17,400 yr B. P. As mentioned earlier, </w:t>
            </w:r>
            <w:r w:rsidRPr="00331408">
              <w:rPr>
                <w:rFonts w:ascii="Symbol" w:eastAsia="Times New Roman" w:hAnsi="Symbol" w:cs="Arial"/>
                <w:sz w:val="20"/>
                <w:szCs w:val="20"/>
              </w:rPr>
              <w:t></w:t>
            </w:r>
            <w:r w:rsidRPr="00331408">
              <w:rPr>
                <w:rFonts w:ascii="Arial" w:eastAsia="Times New Roman" w:hAnsi="Arial" w:cs="Arial"/>
                <w:sz w:val="20"/>
                <w:szCs w:val="20"/>
                <w:vertAlign w:val="superscript"/>
              </w:rPr>
              <w:t>18</w:t>
            </w:r>
            <w:r w:rsidRPr="00331408">
              <w:rPr>
                <w:rFonts w:ascii="Arial" w:eastAsia="Times New Roman" w:hAnsi="Arial" w:cs="Arial"/>
                <w:sz w:val="20"/>
                <w:szCs w:val="20"/>
              </w:rPr>
              <w:t xml:space="preserve">O acts as a </w:t>
            </w:r>
            <w:proofErr w:type="spellStart"/>
            <w:r w:rsidRPr="00331408">
              <w:rPr>
                <w:rFonts w:ascii="Arial" w:eastAsia="Times New Roman" w:hAnsi="Arial" w:cs="Arial"/>
                <w:sz w:val="20"/>
                <w:szCs w:val="20"/>
              </w:rPr>
              <w:t>paleothermometer</w:t>
            </w:r>
            <w:proofErr w:type="spellEnd"/>
            <w:r w:rsidRPr="00331408">
              <w:rPr>
                <w:rFonts w:ascii="Arial" w:eastAsia="Times New Roman" w:hAnsi="Arial" w:cs="Arial"/>
                <w:sz w:val="20"/>
                <w:szCs w:val="20"/>
              </w:rPr>
              <w:t>; accumulation, on the other hand, is a measure of annual layer thickness normalized to account for the compression of ice layers at depth and corrected for ice flow dynamics. It is thus an approximate measure of past precipitation.</w:t>
            </w:r>
          </w:p>
          <w:p w:rsidR="00331408" w:rsidRPr="00331408" w:rsidRDefault="00331408" w:rsidP="00331408">
            <w:pPr>
              <w:spacing w:before="100" w:beforeAutospacing="1" w:after="100" w:afterAutospacing="1"/>
              <w:rPr>
                <w:rFonts w:eastAsia="Times New Roman"/>
              </w:rPr>
            </w:pPr>
            <w:r w:rsidRPr="00331408">
              <w:rPr>
                <w:rFonts w:ascii="Arial" w:eastAsia="Times New Roman" w:hAnsi="Arial" w:cs="Arial"/>
                <w:sz w:val="20"/>
                <w:szCs w:val="20"/>
              </w:rPr>
              <w:t xml:space="preserve">Notice how (as the ECM and calcium data suggested) the climatic regime quickly shifted from cold to warm phases during the turbulent glacial-interglacial transition. Researchers have found that major climatic changes such as the switch from the cold Younger </w:t>
            </w:r>
            <w:proofErr w:type="spellStart"/>
            <w:r w:rsidRPr="00331408">
              <w:rPr>
                <w:rFonts w:ascii="Arial" w:eastAsia="Times New Roman" w:hAnsi="Arial" w:cs="Arial"/>
                <w:sz w:val="20"/>
                <w:szCs w:val="20"/>
              </w:rPr>
              <w:t>Dryas</w:t>
            </w:r>
            <w:proofErr w:type="spellEnd"/>
            <w:r w:rsidRPr="00331408">
              <w:rPr>
                <w:rFonts w:ascii="Arial" w:eastAsia="Times New Roman" w:hAnsi="Arial" w:cs="Arial"/>
                <w:sz w:val="20"/>
                <w:szCs w:val="20"/>
              </w:rPr>
              <w:t xml:space="preserve"> event to the warm </w:t>
            </w:r>
            <w:hyperlink r:id="rId126" w:history="1">
              <w:r w:rsidRPr="00331408">
                <w:rPr>
                  <w:rFonts w:ascii="Arial" w:eastAsia="Times New Roman" w:hAnsi="Arial" w:cs="Arial"/>
                  <w:color w:val="0000FF"/>
                  <w:sz w:val="20"/>
                  <w:u w:val="single"/>
                </w:rPr>
                <w:t>Holocene epoch</w:t>
              </w:r>
            </w:hyperlink>
            <w:r w:rsidRPr="00331408">
              <w:rPr>
                <w:rFonts w:ascii="Arial" w:eastAsia="Times New Roman" w:hAnsi="Arial" w:cs="Arial"/>
                <w:sz w:val="20"/>
                <w:szCs w:val="20"/>
              </w:rPr>
              <w:t xml:space="preserve"> may have occurred over just a few years, suggesting that </w:t>
            </w:r>
            <w:hyperlink r:id="rId127"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during the last glacial period was inherently unstable and subject to rapid fluctuations. In fact, the last 10,000 years have witnessed the most consistent and stable climate in the 200,000 Greenland ice record. Note however, that this same last 10,000 years appears to have been less stable at lower latitudes.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Thomas Andrews using data from </w:t>
            </w:r>
            <w:proofErr w:type="spellStart"/>
            <w:r w:rsidRPr="00331408">
              <w:rPr>
                <w:rFonts w:ascii="Arial" w:eastAsia="Times New Roman" w:hAnsi="Arial" w:cs="Arial"/>
                <w:sz w:val="20"/>
                <w:szCs w:val="20"/>
              </w:rPr>
              <w:t>Grootes</w:t>
            </w:r>
            <w:proofErr w:type="spellEnd"/>
            <w:r w:rsidRPr="00331408">
              <w:rPr>
                <w:rFonts w:ascii="Arial" w:eastAsia="Times New Roman" w:hAnsi="Arial" w:cs="Arial"/>
                <w:sz w:val="20"/>
                <w:szCs w:val="20"/>
              </w:rPr>
              <w:t xml:space="preserve"> and Alley </w:t>
            </w:r>
            <w:r w:rsidRPr="00331408">
              <w:rPr>
                <w:rFonts w:ascii="Arial" w:eastAsia="Times New Roman" w:hAnsi="Arial" w:cs="Arial"/>
                <w:sz w:val="20"/>
                <w:szCs w:val="20"/>
              </w:rPr>
              <w:br/>
              <w:t xml:space="preserve">Pieter </w:t>
            </w:r>
            <w:proofErr w:type="spellStart"/>
            <w:r w:rsidRPr="00331408">
              <w:rPr>
                <w:rFonts w:ascii="Arial" w:eastAsia="Times New Roman" w:hAnsi="Arial" w:cs="Arial"/>
                <w:sz w:val="20"/>
                <w:szCs w:val="20"/>
              </w:rPr>
              <w:t>Grootes</w:t>
            </w:r>
            <w:proofErr w:type="spellEnd"/>
            <w:r w:rsidRPr="00331408">
              <w:rPr>
                <w:rFonts w:ascii="Arial" w:eastAsia="Times New Roman" w:hAnsi="Arial" w:cs="Arial"/>
                <w:sz w:val="20"/>
                <w:szCs w:val="20"/>
              </w:rPr>
              <w:t xml:space="preserve">, University of Washington &amp; Richard Alley, Pennsylvania State University </w:t>
            </w:r>
          </w:p>
        </w:tc>
        <w:tc>
          <w:tcPr>
            <w:tcW w:w="0" w:type="auto"/>
            <w:hideMark/>
          </w:tcPr>
          <w:p w:rsidR="00331408" w:rsidRPr="00331408" w:rsidRDefault="00B50200" w:rsidP="00331408">
            <w:pPr>
              <w:jc w:val="right"/>
              <w:rPr>
                <w:rFonts w:eastAsia="Times New Roman"/>
              </w:rPr>
            </w:pPr>
            <w:hyperlink r:id="rId128" w:history="1">
              <w:r w:rsidR="00331408">
                <w:rPr>
                  <w:rFonts w:eastAsia="Times New Roman"/>
                  <w:noProof/>
                  <w:color w:val="0000FF"/>
                </w:rPr>
                <w:drawing>
                  <wp:inline distT="0" distB="0" distL="0" distR="0">
                    <wp:extent cx="2329815" cy="1540510"/>
                    <wp:effectExtent l="19050" t="0" r="0" b="0"/>
                    <wp:docPr id="52" name="Picture 52" descr="Click to View Larger Imag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lick to View Larger Image">
                              <a:hlinkClick r:id="rId128"/>
                            </pic:cNvPr>
                            <pic:cNvPicPr>
                              <a:picLocks noChangeAspect="1" noChangeArrowheads="1"/>
                            </pic:cNvPicPr>
                          </pic:nvPicPr>
                          <pic:blipFill>
                            <a:blip r:embed="rId129" cstate="print"/>
                            <a:srcRect/>
                            <a:stretch>
                              <a:fillRect/>
                            </a:stretch>
                          </pic:blipFill>
                          <pic:spPr bwMode="auto">
                            <a:xfrm>
                              <a:off x="0" y="0"/>
                              <a:ext cx="2329815" cy="154051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30"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31" w:history="1">
              <w:r w:rsidR="00331408" w:rsidRPr="00331408">
                <w:rPr>
                  <w:rFonts w:eastAsia="Times New Roman"/>
                  <w:color w:val="0000FF"/>
                  <w:u w:val="single"/>
                </w:rPr>
                <w:t>Download 1990 KB TIF Image</w:t>
              </w:r>
            </w:hyperlink>
            <w:r w:rsidR="00331408" w:rsidRPr="00331408">
              <w:rPr>
                <w:rFonts w:eastAsia="Times New Roman"/>
              </w:rPr>
              <w:t xml:space="preserve"> </w:t>
            </w:r>
          </w:p>
        </w:tc>
      </w:tr>
    </w:tbl>
    <w:p w:rsidR="00331408" w:rsidRDefault="00331408">
      <w:pPr>
        <w:rPr>
          <w:b/>
        </w:rPr>
      </w:pPr>
    </w:p>
    <w:p w:rsidR="00206706" w:rsidRDefault="00206706">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 xml:space="preserve">Thin wafers of ice for core viewed between crossed </w:t>
            </w:r>
            <w:proofErr w:type="spellStart"/>
            <w:r w:rsidRPr="00331408">
              <w:rPr>
                <w:rFonts w:ascii="Arial" w:eastAsia="Times New Roman" w:hAnsi="Arial" w:cs="Arial"/>
                <w:b/>
                <w:bCs/>
                <w:i/>
                <w:iCs/>
              </w:rPr>
              <w:t>polarizers</w:t>
            </w:r>
            <w:proofErr w:type="spellEnd"/>
            <w:r w:rsidRPr="00331408">
              <w:rPr>
                <w:rFonts w:ascii="Arial" w:eastAsia="Times New Roman" w:hAnsi="Arial" w:cs="Arial"/>
                <w:b/>
                <w:bCs/>
                <w:i/>
                <w:iCs/>
              </w:rPr>
              <w:t>.</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Researchers also study the physical properties of the </w:t>
            </w:r>
            <w:hyperlink r:id="rId132"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ice. Crystal size and orientation, temperature of the borehole at the time of drilling, and ice </w:t>
            </w:r>
            <w:hyperlink r:id="rId133" w:history="1">
              <w:r w:rsidRPr="00331408">
                <w:rPr>
                  <w:rFonts w:ascii="Arial" w:eastAsia="Times New Roman" w:hAnsi="Arial" w:cs="Arial"/>
                  <w:color w:val="0000FF"/>
                  <w:sz w:val="20"/>
                  <w:u w:val="single"/>
                </w:rPr>
                <w:t>density</w:t>
              </w:r>
            </w:hyperlink>
            <w:r w:rsidRPr="00331408">
              <w:rPr>
                <w:rFonts w:ascii="Arial" w:eastAsia="Times New Roman" w:hAnsi="Arial" w:cs="Arial"/>
                <w:sz w:val="20"/>
                <w:szCs w:val="20"/>
              </w:rPr>
              <w:t xml:space="preserve"> all hint at how the ice formed and the conditions of its stay in the ice sheet. </w:t>
            </w:r>
          </w:p>
          <w:p w:rsidR="00331408" w:rsidRPr="00331408" w:rsidRDefault="00331408" w:rsidP="00331408">
            <w:pPr>
              <w:spacing w:before="100" w:beforeAutospacing="1" w:after="100" w:afterAutospacing="1"/>
              <w:rPr>
                <w:rFonts w:eastAsia="Times New Roman"/>
              </w:rPr>
            </w:pPr>
            <w:r w:rsidRPr="00331408">
              <w:rPr>
                <w:rFonts w:ascii="Arial" w:eastAsia="Times New Roman" w:hAnsi="Arial" w:cs="Arial"/>
                <w:sz w:val="20"/>
                <w:szCs w:val="20"/>
              </w:rPr>
              <w:t xml:space="preserve">By examining thin wafers of ice between crossed </w:t>
            </w:r>
            <w:proofErr w:type="spellStart"/>
            <w:r w:rsidRPr="00331408">
              <w:rPr>
                <w:rFonts w:ascii="Arial" w:eastAsia="Times New Roman" w:hAnsi="Arial" w:cs="Arial"/>
                <w:sz w:val="20"/>
                <w:szCs w:val="20"/>
              </w:rPr>
              <w:t>polarizers</w:t>
            </w:r>
            <w:proofErr w:type="spellEnd"/>
            <w:r w:rsidRPr="00331408">
              <w:rPr>
                <w:rFonts w:ascii="Arial" w:eastAsia="Times New Roman" w:hAnsi="Arial" w:cs="Arial"/>
                <w:sz w:val="20"/>
                <w:szCs w:val="20"/>
              </w:rPr>
              <w:t xml:space="preserve">, scientists determine the orientation, shape, and size of the ice crystals. A crystal's orientation is indicated by its color under polarized light, and is used to determine whether a given ice segment has undergone deformation significant enough to distort the ice record (for example, researchers originally located a period of rapid and intense </w:t>
            </w:r>
            <w:hyperlink r:id="rId134"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change in the last interglacial; ice crystal research, however, revealed that sections of the ice segments upon which these findings were based may have been disturbed or removed due to shearing). In the upper part of the GISP2 core, crystal size increases with depth; this segment from 333 m is made up of mid-sized crystals. Minute air bubbles appear in the photo as small round inclusions, the most visible being in the large orange crystal near the center of the photo. These samples of </w:t>
            </w:r>
            <w:hyperlink r:id="rId135" w:history="1">
              <w:r w:rsidRPr="00331408">
                <w:rPr>
                  <w:rFonts w:ascii="Arial" w:eastAsia="Times New Roman" w:hAnsi="Arial" w:cs="Arial"/>
                  <w:color w:val="0000FF"/>
                  <w:sz w:val="20"/>
                  <w:u w:val="single"/>
                </w:rPr>
                <w:t>fossil air</w:t>
              </w:r>
            </w:hyperlink>
            <w:r w:rsidRPr="00331408">
              <w:rPr>
                <w:rFonts w:ascii="Arial" w:eastAsia="Times New Roman" w:hAnsi="Arial" w:cs="Arial"/>
                <w:sz w:val="20"/>
                <w:szCs w:val="20"/>
              </w:rPr>
              <w:t xml:space="preserve"> provide scientists and policy-makers with direct evidence of past atmospheric composition for the last 200,000 years, documenting the effects that modern man has had on Earth's atmosphere and providing information that is crucial to informed scientific and political debates about greenhouse warming.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Anthony </w:t>
            </w:r>
            <w:proofErr w:type="spellStart"/>
            <w:r w:rsidRPr="00331408">
              <w:rPr>
                <w:rFonts w:ascii="Arial" w:eastAsia="Times New Roman" w:hAnsi="Arial" w:cs="Arial"/>
                <w:sz w:val="20"/>
                <w:szCs w:val="20"/>
              </w:rPr>
              <w:t>Gow</w:t>
            </w:r>
            <w:proofErr w:type="spellEnd"/>
            <w:r w:rsidRPr="00331408">
              <w:rPr>
                <w:rFonts w:ascii="Arial" w:eastAsia="Times New Roman" w:hAnsi="Arial" w:cs="Arial"/>
                <w:sz w:val="20"/>
                <w:szCs w:val="20"/>
              </w:rPr>
              <w:t xml:space="preserve"> </w:t>
            </w:r>
            <w:r w:rsidRPr="00331408">
              <w:rPr>
                <w:rFonts w:ascii="Arial" w:eastAsia="Times New Roman" w:hAnsi="Arial" w:cs="Arial"/>
                <w:sz w:val="20"/>
                <w:szCs w:val="20"/>
              </w:rPr>
              <w:br/>
              <w:t xml:space="preserve">United States Army Corps of Engineers, Cold Regions Research and Engineering Laboratory. </w:t>
            </w:r>
          </w:p>
        </w:tc>
        <w:tc>
          <w:tcPr>
            <w:tcW w:w="0" w:type="auto"/>
            <w:hideMark/>
          </w:tcPr>
          <w:p w:rsidR="00331408" w:rsidRPr="00331408" w:rsidRDefault="00B50200" w:rsidP="00331408">
            <w:pPr>
              <w:jc w:val="right"/>
              <w:rPr>
                <w:rFonts w:eastAsia="Times New Roman"/>
              </w:rPr>
            </w:pPr>
            <w:hyperlink r:id="rId136" w:history="1">
              <w:r w:rsidR="00331408">
                <w:rPr>
                  <w:rFonts w:eastAsia="Times New Roman"/>
                  <w:noProof/>
                  <w:color w:val="0000FF"/>
                </w:rPr>
                <w:drawing>
                  <wp:inline distT="0" distB="0" distL="0" distR="0">
                    <wp:extent cx="2329815" cy="1553210"/>
                    <wp:effectExtent l="19050" t="0" r="0" b="0"/>
                    <wp:docPr id="54" name="Picture 54" descr="Click to View Larger Image">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lick to View Larger Image">
                              <a:hlinkClick r:id="rId136"/>
                            </pic:cNvPr>
                            <pic:cNvPicPr>
                              <a:picLocks noChangeAspect="1" noChangeArrowheads="1"/>
                            </pic:cNvPicPr>
                          </pic:nvPicPr>
                          <pic:blipFill>
                            <a:blip r:embed="rId137" cstate="print"/>
                            <a:srcRect/>
                            <a:stretch>
                              <a:fillRect/>
                            </a:stretch>
                          </pic:blipFill>
                          <pic:spPr bwMode="auto">
                            <a:xfrm>
                              <a:off x="0" y="0"/>
                              <a:ext cx="2329815" cy="155321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38"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39" w:history="1">
              <w:r w:rsidR="00331408" w:rsidRPr="00331408">
                <w:rPr>
                  <w:rFonts w:eastAsia="Times New Roman"/>
                  <w:color w:val="0000FF"/>
                  <w:u w:val="single"/>
                </w:rPr>
                <w:t>Download 2004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Non-Sea Sulfate and Nitrate Concentrations since 1900</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Records of recent human activities are also stored in the Greenland Ice Sheet. Research from the top layers of the ice sheet shows how concentrations of nitrates (NO</w:t>
            </w:r>
            <w:r w:rsidRPr="00331408">
              <w:rPr>
                <w:rFonts w:ascii="Arial" w:eastAsia="Times New Roman" w:hAnsi="Arial" w:cs="Arial"/>
                <w:sz w:val="20"/>
                <w:szCs w:val="20"/>
                <w:vertAlign w:val="subscript"/>
              </w:rPr>
              <w:t>3-</w:t>
            </w:r>
            <w:r w:rsidRPr="00331408">
              <w:rPr>
                <w:rFonts w:ascii="Arial" w:eastAsia="Times New Roman" w:hAnsi="Arial" w:cs="Arial"/>
                <w:sz w:val="20"/>
                <w:szCs w:val="20"/>
              </w:rPr>
              <w:t xml:space="preserve">) and non-sea salt sulfates have increased dramatically since 1900 A. D. Sulfates and nitrates are released when fossil fuels are burned. They react with water in the atmosphere to form sulfuric and </w:t>
            </w:r>
            <w:hyperlink r:id="rId140" w:history="1">
              <w:r w:rsidRPr="00331408">
                <w:rPr>
                  <w:rFonts w:ascii="Arial" w:eastAsia="Times New Roman" w:hAnsi="Arial" w:cs="Arial"/>
                  <w:color w:val="0000FF"/>
                  <w:sz w:val="20"/>
                  <w:u w:val="single"/>
                </w:rPr>
                <w:t>nitric acids</w:t>
              </w:r>
            </w:hyperlink>
            <w:r w:rsidRPr="00331408">
              <w:rPr>
                <w:rFonts w:ascii="Arial" w:eastAsia="Times New Roman" w:hAnsi="Arial" w:cs="Arial"/>
                <w:sz w:val="20"/>
                <w:szCs w:val="20"/>
              </w:rPr>
              <w:t xml:space="preserve"> (H</w:t>
            </w:r>
            <w:r w:rsidRPr="00331408">
              <w:rPr>
                <w:rFonts w:ascii="Arial" w:eastAsia="Times New Roman" w:hAnsi="Arial" w:cs="Arial"/>
                <w:sz w:val="20"/>
                <w:szCs w:val="20"/>
                <w:vertAlign w:val="subscript"/>
              </w:rPr>
              <w:t>2</w:t>
            </w:r>
            <w:r w:rsidRPr="00331408">
              <w:rPr>
                <w:rFonts w:ascii="Arial" w:eastAsia="Times New Roman" w:hAnsi="Arial" w:cs="Arial"/>
                <w:sz w:val="20"/>
                <w:szCs w:val="20"/>
              </w:rPr>
              <w:t>SO</w:t>
            </w:r>
            <w:r w:rsidRPr="00331408">
              <w:rPr>
                <w:rFonts w:ascii="Arial" w:eastAsia="Times New Roman" w:hAnsi="Arial" w:cs="Arial"/>
                <w:sz w:val="20"/>
                <w:szCs w:val="20"/>
                <w:vertAlign w:val="subscript"/>
              </w:rPr>
              <w:t>4</w:t>
            </w:r>
            <w:r w:rsidRPr="00331408">
              <w:rPr>
                <w:rFonts w:ascii="Arial" w:eastAsia="Times New Roman" w:hAnsi="Arial" w:cs="Arial"/>
                <w:sz w:val="20"/>
                <w:szCs w:val="20"/>
              </w:rPr>
              <w:t xml:space="preserve"> and HNO</w:t>
            </w:r>
            <w:r w:rsidRPr="00331408">
              <w:rPr>
                <w:rFonts w:ascii="Arial" w:eastAsia="Times New Roman" w:hAnsi="Arial" w:cs="Arial"/>
                <w:sz w:val="20"/>
                <w:szCs w:val="20"/>
                <w:vertAlign w:val="subscript"/>
              </w:rPr>
              <w:t>3</w:t>
            </w:r>
            <w:r w:rsidRPr="00331408">
              <w:rPr>
                <w:rFonts w:ascii="Arial" w:eastAsia="Times New Roman" w:hAnsi="Arial" w:cs="Arial"/>
                <w:sz w:val="20"/>
                <w:szCs w:val="20"/>
              </w:rPr>
              <w:t xml:space="preserve">, respectively), two of the leading components of acid rain (rain is naturally mildly acidic; the term acid rain is used to refer to precipitation with acidity higher than that occurring naturally). It is one of the great ironies of contemporary climatology that the huge quantities of sulfates released into the air by fossil-fuel burning may be helping to counteract the so-called </w:t>
            </w:r>
            <w:hyperlink r:id="rId141" w:history="1">
              <w:r w:rsidRPr="00331408">
                <w:rPr>
                  <w:rFonts w:ascii="Arial" w:eastAsia="Times New Roman" w:hAnsi="Arial" w:cs="Arial"/>
                  <w:color w:val="0000FF"/>
                  <w:sz w:val="20"/>
                  <w:u w:val="single"/>
                </w:rPr>
                <w:t>Greenhouse Effect</w:t>
              </w:r>
            </w:hyperlink>
            <w:r w:rsidRPr="00331408">
              <w:rPr>
                <w:rFonts w:ascii="Arial" w:eastAsia="Times New Roman" w:hAnsi="Arial" w:cs="Arial"/>
                <w:sz w:val="20"/>
                <w:szCs w:val="20"/>
              </w:rPr>
              <w:t xml:space="preserve">, the warming of the atmosphere anticipated because of increased carbon dioxide </w:t>
            </w:r>
            <w:r w:rsidRPr="00331408">
              <w:rPr>
                <w:rFonts w:ascii="Arial" w:eastAsia="Times New Roman" w:hAnsi="Arial" w:cs="Arial"/>
                <w:sz w:val="20"/>
                <w:szCs w:val="20"/>
              </w:rPr>
              <w:lastRenderedPageBreak/>
              <w:t xml:space="preserve">concentrations emitted during the very same burning of fossil fuels. One of the driving forces behind </w:t>
            </w:r>
            <w:proofErr w:type="spellStart"/>
            <w:r w:rsidRPr="00331408">
              <w:rPr>
                <w:rFonts w:ascii="Arial" w:eastAsia="Times New Roman" w:hAnsi="Arial" w:cs="Arial"/>
                <w:sz w:val="20"/>
                <w:szCs w:val="20"/>
              </w:rPr>
              <w:t>paleoclimatic</w:t>
            </w:r>
            <w:proofErr w:type="spellEnd"/>
            <w:r w:rsidRPr="00331408">
              <w:rPr>
                <w:rFonts w:ascii="Arial" w:eastAsia="Times New Roman" w:hAnsi="Arial" w:cs="Arial"/>
                <w:sz w:val="20"/>
                <w:szCs w:val="20"/>
              </w:rPr>
              <w:t xml:space="preserve"> research is the desire to gain a greater understanding of the </w:t>
            </w:r>
            <w:hyperlink r:id="rId142"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system in the hopes of anticipating and/or preventing the possible adverse effects human activities may have on the environment. If anything is to be learned from the </w:t>
            </w:r>
            <w:hyperlink r:id="rId143"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project, perhaps it is this: Earth's climate has been very unstable in the past, and our understanding of the climate system is currently not advanced enough to know what caused this instability. Is it possible that the activities of human beings could usher in yet another era of climatic instability? </w:t>
            </w:r>
          </w:p>
          <w:p w:rsidR="00331408" w:rsidRPr="00331408" w:rsidRDefault="00331408" w:rsidP="00331408">
            <w:pPr>
              <w:spacing w:before="100" w:beforeAutospacing="1" w:after="100" w:afterAutospacing="1"/>
              <w:rPr>
                <w:rFonts w:eastAsia="Times New Roman"/>
              </w:rPr>
            </w:pPr>
            <w:r w:rsidRPr="00331408">
              <w:rPr>
                <w:rFonts w:ascii="Arial" w:eastAsia="Times New Roman" w:hAnsi="Arial" w:cs="Arial"/>
                <w:sz w:val="20"/>
                <w:szCs w:val="20"/>
              </w:rPr>
              <w:t xml:space="preserve">Data from GISP2 and dozens of other ice cores from polar and alpine areas are important tools in the search for answers to these crucial questions.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Graphic produced by Thomas Andrews using data from </w:t>
            </w:r>
            <w:proofErr w:type="spellStart"/>
            <w:r w:rsidRPr="00331408">
              <w:rPr>
                <w:rFonts w:ascii="Arial" w:eastAsia="Times New Roman" w:hAnsi="Arial" w:cs="Arial"/>
                <w:sz w:val="20"/>
                <w:szCs w:val="20"/>
              </w:rPr>
              <w:t>Mayewski</w:t>
            </w:r>
            <w:proofErr w:type="spellEnd"/>
            <w:r w:rsidRPr="00331408">
              <w:rPr>
                <w:rFonts w:ascii="Arial" w:eastAsia="Times New Roman" w:hAnsi="Arial" w:cs="Arial"/>
                <w:sz w:val="20"/>
                <w:szCs w:val="20"/>
              </w:rPr>
              <w:t xml:space="preserve"> et al. (1986 and 1990). </w:t>
            </w:r>
            <w:r w:rsidRPr="00331408">
              <w:rPr>
                <w:rFonts w:ascii="Arial" w:eastAsia="Times New Roman" w:hAnsi="Arial" w:cs="Arial"/>
                <w:sz w:val="20"/>
                <w:szCs w:val="20"/>
              </w:rPr>
              <w:br/>
              <w:t xml:space="preserve">NOAA Paleoclimatology Program </w:t>
            </w:r>
          </w:p>
        </w:tc>
        <w:tc>
          <w:tcPr>
            <w:tcW w:w="0" w:type="auto"/>
            <w:hideMark/>
          </w:tcPr>
          <w:p w:rsidR="00331408" w:rsidRPr="00331408" w:rsidRDefault="00B50200" w:rsidP="00331408">
            <w:pPr>
              <w:jc w:val="right"/>
              <w:rPr>
                <w:rFonts w:eastAsia="Times New Roman"/>
              </w:rPr>
            </w:pPr>
            <w:hyperlink r:id="rId144" w:history="1">
              <w:r w:rsidR="00331408">
                <w:rPr>
                  <w:rFonts w:eastAsia="Times New Roman"/>
                  <w:noProof/>
                  <w:color w:val="0000FF"/>
                </w:rPr>
                <w:drawing>
                  <wp:inline distT="0" distB="0" distL="0" distR="0">
                    <wp:extent cx="2329815" cy="1478280"/>
                    <wp:effectExtent l="19050" t="0" r="0" b="0"/>
                    <wp:docPr id="56" name="Picture 56" descr="Click to View Larger Image">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lick to View Larger Image">
                              <a:hlinkClick r:id="rId144"/>
                            </pic:cNvPr>
                            <pic:cNvPicPr>
                              <a:picLocks noChangeAspect="1" noChangeArrowheads="1"/>
                            </pic:cNvPicPr>
                          </pic:nvPicPr>
                          <pic:blipFill>
                            <a:blip r:embed="rId145" cstate="print"/>
                            <a:srcRect/>
                            <a:stretch>
                              <a:fillRect/>
                            </a:stretch>
                          </pic:blipFill>
                          <pic:spPr bwMode="auto">
                            <a:xfrm>
                              <a:off x="0" y="0"/>
                              <a:ext cx="2329815" cy="147828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46"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47" w:history="1">
              <w:r w:rsidR="00331408" w:rsidRPr="00331408">
                <w:rPr>
                  <w:rFonts w:eastAsia="Times New Roman"/>
                  <w:color w:val="0000FF"/>
                  <w:u w:val="single"/>
                </w:rPr>
                <w:t>Download 1905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proofErr w:type="spellStart"/>
            <w:r w:rsidRPr="00331408">
              <w:rPr>
                <w:rFonts w:ascii="Arial" w:eastAsia="Times New Roman" w:hAnsi="Arial" w:cs="Arial"/>
                <w:b/>
                <w:bCs/>
                <w:i/>
                <w:iCs/>
              </w:rPr>
              <w:t>Snowcats</w:t>
            </w:r>
            <w:proofErr w:type="spellEnd"/>
            <w:r w:rsidRPr="00331408">
              <w:rPr>
                <w:rFonts w:ascii="Arial" w:eastAsia="Times New Roman" w:hAnsi="Arial" w:cs="Arial"/>
                <w:b/>
                <w:bCs/>
                <w:i/>
                <w:iCs/>
              </w:rPr>
              <w:t xml:space="preserve"> carry cores to transport planes.</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While much has already been learned from the </w:t>
            </w:r>
            <w:hyperlink r:id="rId148"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project, it will be years before the results from all 42 analyses from the entire 3000+ m core will be completed. To ensure that these pieces of ice could continue to tell their stories, the ice cores were packed into insulated boxes and dragged by these </w:t>
            </w:r>
            <w:proofErr w:type="spellStart"/>
            <w:r w:rsidRPr="00331408">
              <w:rPr>
                <w:rFonts w:ascii="Arial" w:eastAsia="Times New Roman" w:hAnsi="Arial" w:cs="Arial"/>
                <w:sz w:val="20"/>
                <w:szCs w:val="20"/>
              </w:rPr>
              <w:t>snowcats</w:t>
            </w:r>
            <w:proofErr w:type="spellEnd"/>
            <w:r w:rsidRPr="00331408">
              <w:rPr>
                <w:rFonts w:ascii="Arial" w:eastAsia="Times New Roman" w:hAnsi="Arial" w:cs="Arial"/>
                <w:sz w:val="20"/>
                <w:szCs w:val="20"/>
              </w:rPr>
              <w:t xml:space="preserve"> to New York Air National Guard transport planes for the long trip to the United States. Once in the United States, the ice will be allotted between its final destinations: laboratory analysis by the GISP2 participants, or storage at the National Ice Core Laboratory storage facility in Denver, Colorado.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Kendrick Taylor </w:t>
            </w:r>
            <w:r w:rsidRPr="00331408">
              <w:rPr>
                <w:rFonts w:ascii="Arial" w:eastAsia="Times New Roman" w:hAnsi="Arial" w:cs="Arial"/>
                <w:sz w:val="20"/>
                <w:szCs w:val="20"/>
              </w:rPr>
              <w:br/>
              <w:t xml:space="preserve">DRI, University of Nevada-Reno. </w:t>
            </w:r>
          </w:p>
        </w:tc>
        <w:tc>
          <w:tcPr>
            <w:tcW w:w="0" w:type="auto"/>
            <w:hideMark/>
          </w:tcPr>
          <w:p w:rsidR="00331408" w:rsidRPr="00331408" w:rsidRDefault="00B50200" w:rsidP="00331408">
            <w:pPr>
              <w:jc w:val="right"/>
              <w:rPr>
                <w:rFonts w:eastAsia="Times New Roman"/>
              </w:rPr>
            </w:pPr>
            <w:hyperlink r:id="rId149" w:history="1">
              <w:r w:rsidR="00331408">
                <w:rPr>
                  <w:rFonts w:eastAsia="Times New Roman"/>
                  <w:noProof/>
                  <w:color w:val="0000FF"/>
                </w:rPr>
                <w:drawing>
                  <wp:inline distT="0" distB="0" distL="0" distR="0">
                    <wp:extent cx="2329815" cy="1540510"/>
                    <wp:effectExtent l="19050" t="0" r="0" b="0"/>
                    <wp:docPr id="58" name="Picture 58" descr="Click to View Larger Image">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lick to View Larger Image">
                              <a:hlinkClick r:id="rId149"/>
                            </pic:cNvPr>
                            <pic:cNvPicPr>
                              <a:picLocks noChangeAspect="1" noChangeArrowheads="1"/>
                            </pic:cNvPicPr>
                          </pic:nvPicPr>
                          <pic:blipFill>
                            <a:blip r:embed="rId150" cstate="print"/>
                            <a:srcRect/>
                            <a:stretch>
                              <a:fillRect/>
                            </a:stretch>
                          </pic:blipFill>
                          <pic:spPr bwMode="auto">
                            <a:xfrm>
                              <a:off x="0" y="0"/>
                              <a:ext cx="2329815" cy="154051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51"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52" w:history="1">
              <w:r w:rsidR="00331408" w:rsidRPr="00331408">
                <w:rPr>
                  <w:rFonts w:eastAsia="Times New Roman"/>
                  <w:color w:val="0000FF"/>
                  <w:u w:val="single"/>
                </w:rPr>
                <w:t>Download 1988 KB TIF Image</w:t>
              </w:r>
            </w:hyperlink>
            <w:r w:rsidR="00331408" w:rsidRPr="00331408">
              <w:rPr>
                <w:rFonts w:eastAsia="Times New Roman"/>
              </w:rPr>
              <w:t xml:space="preserve"> </w:t>
            </w:r>
          </w:p>
        </w:tc>
      </w:tr>
    </w:tbl>
    <w:p w:rsidR="00331408" w:rsidRDefault="00331408">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562"/>
        <w:gridCol w:w="2738"/>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National Ice Core Laboratory (NICL)</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Refrigerated vans transported the core boxes from the runway to the </w:t>
            </w:r>
            <w:hyperlink r:id="rId153"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headquarters at the University of New Hampshire. Eventually, the entire GISP2 core was placed in reflective cardboard canisters like these and stored at the National Ice Core Laboratory (NICL), a state-of-the-art cold storage facility jointly sponsored by the National Science Foundation, the United States Geological Survey, and the University of Colorado, Boulder.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Kendrick Taylor </w:t>
            </w:r>
            <w:r w:rsidRPr="00331408">
              <w:rPr>
                <w:rFonts w:ascii="Arial" w:eastAsia="Times New Roman" w:hAnsi="Arial" w:cs="Arial"/>
                <w:sz w:val="20"/>
                <w:szCs w:val="20"/>
              </w:rPr>
              <w:br/>
              <w:t xml:space="preserve">DRI, University of Nevada-Reno. </w:t>
            </w:r>
          </w:p>
        </w:tc>
        <w:tc>
          <w:tcPr>
            <w:tcW w:w="0" w:type="auto"/>
            <w:hideMark/>
          </w:tcPr>
          <w:p w:rsidR="00331408" w:rsidRPr="00331408" w:rsidRDefault="00B50200" w:rsidP="00331408">
            <w:pPr>
              <w:jc w:val="right"/>
              <w:rPr>
                <w:rFonts w:eastAsia="Times New Roman"/>
              </w:rPr>
            </w:pPr>
            <w:hyperlink r:id="rId154" w:history="1">
              <w:r w:rsidR="00331408">
                <w:rPr>
                  <w:rFonts w:eastAsia="Times New Roman"/>
                  <w:noProof/>
                  <w:color w:val="0000FF"/>
                </w:rPr>
                <w:drawing>
                  <wp:inline distT="0" distB="0" distL="0" distR="0">
                    <wp:extent cx="1603375" cy="2329815"/>
                    <wp:effectExtent l="19050" t="0" r="0" b="0"/>
                    <wp:docPr id="60" name="Picture 60" descr="Click to View Larger Image">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lick to View Larger Image">
                              <a:hlinkClick r:id="rId154"/>
                            </pic:cNvPr>
                            <pic:cNvPicPr>
                              <a:picLocks noChangeAspect="1" noChangeArrowheads="1"/>
                            </pic:cNvPicPr>
                          </pic:nvPicPr>
                          <pic:blipFill>
                            <a:blip r:embed="rId155" cstate="print"/>
                            <a:srcRect/>
                            <a:stretch>
                              <a:fillRect/>
                            </a:stretch>
                          </pic:blipFill>
                          <pic:spPr bwMode="auto">
                            <a:xfrm>
                              <a:off x="0" y="0"/>
                              <a:ext cx="1603375" cy="232981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56"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57" w:history="1">
              <w:r w:rsidR="00331408" w:rsidRPr="00331408">
                <w:rPr>
                  <w:rFonts w:eastAsia="Times New Roman"/>
                  <w:color w:val="0000FF"/>
                  <w:u w:val="single"/>
                </w:rPr>
                <w:t>Download 2059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641"/>
        <w:gridCol w:w="2659"/>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 xml:space="preserve">Drs. Meier and Alley logging the core's annual layers and </w:t>
            </w:r>
            <w:proofErr w:type="spellStart"/>
            <w:r w:rsidRPr="00331408">
              <w:rPr>
                <w:rFonts w:ascii="Arial" w:eastAsia="Times New Roman" w:hAnsi="Arial" w:cs="Arial"/>
                <w:b/>
                <w:bCs/>
                <w:i/>
                <w:iCs/>
              </w:rPr>
              <w:t>bubbliness</w:t>
            </w:r>
            <w:proofErr w:type="spellEnd"/>
            <w:r w:rsidRPr="00331408">
              <w:rPr>
                <w:rFonts w:ascii="Arial" w:eastAsia="Times New Roman" w:hAnsi="Arial" w:cs="Arial"/>
                <w:b/>
                <w:bCs/>
                <w:i/>
                <w:iCs/>
              </w:rPr>
              <w:t xml:space="preserve"> at the NICL</w:t>
            </w:r>
            <w:proofErr w:type="gramStart"/>
            <w:r w:rsidRPr="00331408">
              <w:rPr>
                <w:rFonts w:ascii="Arial" w:eastAsia="Times New Roman" w:hAnsi="Arial" w:cs="Arial"/>
                <w:b/>
                <w:bCs/>
                <w:i/>
                <w:iCs/>
              </w:rPr>
              <w:t>..</w:t>
            </w:r>
            <w:proofErr w:type="gramEnd"/>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NICL is not just a storage facility. Rather, think of it as an archive, a library of sorts where scientists like the University of Colorado's Mark Meier and Pennsylvania State University's Richard Alley come to study crucial chapters in the Earth's climatic history. The purpose of NICL is to ensure that ice cores like those from </w:t>
            </w:r>
            <w:hyperlink r:id="rId158"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will continue to enlighten our understanding of our planet's past, present, and future </w:t>
            </w:r>
            <w:hyperlink r:id="rId159"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system. (Note the annual dust layers visible in this core segment).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Ken Abbott </w:t>
            </w:r>
            <w:r w:rsidRPr="00331408">
              <w:rPr>
                <w:rFonts w:ascii="Arial" w:eastAsia="Times New Roman" w:hAnsi="Arial" w:cs="Arial"/>
                <w:sz w:val="20"/>
                <w:szCs w:val="20"/>
              </w:rPr>
              <w:br/>
              <w:t xml:space="preserve">Office of Public Relations, University of Colorado, Boulder </w:t>
            </w:r>
          </w:p>
        </w:tc>
        <w:tc>
          <w:tcPr>
            <w:tcW w:w="0" w:type="auto"/>
            <w:hideMark/>
          </w:tcPr>
          <w:p w:rsidR="00331408" w:rsidRPr="00331408" w:rsidRDefault="00B50200" w:rsidP="00331408">
            <w:pPr>
              <w:jc w:val="right"/>
              <w:rPr>
                <w:rFonts w:eastAsia="Times New Roman"/>
              </w:rPr>
            </w:pPr>
            <w:hyperlink r:id="rId160" w:history="1">
              <w:r w:rsidR="00331408">
                <w:rPr>
                  <w:rFonts w:eastAsia="Times New Roman"/>
                  <w:noProof/>
                  <w:color w:val="0000FF"/>
                </w:rPr>
                <w:drawing>
                  <wp:inline distT="0" distB="0" distL="0" distR="0">
                    <wp:extent cx="1540510" cy="2329815"/>
                    <wp:effectExtent l="19050" t="0" r="2540" b="0"/>
                    <wp:docPr id="62" name="Picture 62" descr="Click to View Larger Image">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lick to View Larger Image">
                              <a:hlinkClick r:id="rId160"/>
                            </pic:cNvPr>
                            <pic:cNvPicPr>
                              <a:picLocks noChangeAspect="1" noChangeArrowheads="1"/>
                            </pic:cNvPicPr>
                          </pic:nvPicPr>
                          <pic:blipFill>
                            <a:blip r:embed="rId161" cstate="print"/>
                            <a:srcRect/>
                            <a:stretch>
                              <a:fillRect/>
                            </a:stretch>
                          </pic:blipFill>
                          <pic:spPr bwMode="auto">
                            <a:xfrm>
                              <a:off x="0" y="0"/>
                              <a:ext cx="1540510" cy="232981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62"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63" w:history="1">
              <w:r w:rsidR="00331408" w:rsidRPr="00331408">
                <w:rPr>
                  <w:rFonts w:eastAsia="Times New Roman"/>
                  <w:color w:val="0000FF"/>
                  <w:u w:val="single"/>
                </w:rPr>
                <w:t xml:space="preserve">Download 1995 KB TIF </w:t>
              </w:r>
              <w:r w:rsidR="00331408" w:rsidRPr="00331408">
                <w:rPr>
                  <w:rFonts w:eastAsia="Times New Roman"/>
                  <w:color w:val="0000FF"/>
                  <w:u w:val="single"/>
                </w:rPr>
                <w:lastRenderedPageBreak/>
                <w:t>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Antarctic ice</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On the other end of the Earth, scientists search the vast icy expanses of Antarctica for more information about our </w:t>
            </w:r>
            <w:proofErr w:type="gramStart"/>
            <w:r w:rsidRPr="00331408">
              <w:rPr>
                <w:rFonts w:ascii="Arial" w:eastAsia="Times New Roman" w:hAnsi="Arial" w:cs="Arial"/>
                <w:sz w:val="20"/>
                <w:szCs w:val="20"/>
              </w:rPr>
              <w:t>planet's</w:t>
            </w:r>
            <w:proofErr w:type="gramEnd"/>
            <w:r w:rsidRPr="00331408">
              <w:rPr>
                <w:rFonts w:ascii="Arial" w:eastAsia="Times New Roman" w:hAnsi="Arial" w:cs="Arial"/>
                <w:sz w:val="20"/>
                <w:szCs w:val="20"/>
              </w:rPr>
              <w:t xml:space="preserve"> past.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Nancy Weiner </w:t>
            </w:r>
            <w:r w:rsidRPr="00331408">
              <w:rPr>
                <w:rFonts w:ascii="Arial" w:eastAsia="Times New Roman" w:hAnsi="Arial" w:cs="Arial"/>
                <w:sz w:val="20"/>
                <w:szCs w:val="20"/>
              </w:rPr>
              <w:br/>
              <w:t xml:space="preserve">INSTAAR </w:t>
            </w:r>
          </w:p>
        </w:tc>
        <w:tc>
          <w:tcPr>
            <w:tcW w:w="0" w:type="auto"/>
            <w:hideMark/>
          </w:tcPr>
          <w:p w:rsidR="00331408" w:rsidRPr="00331408" w:rsidRDefault="00B50200" w:rsidP="00331408">
            <w:pPr>
              <w:jc w:val="right"/>
              <w:rPr>
                <w:rFonts w:eastAsia="Times New Roman"/>
              </w:rPr>
            </w:pPr>
            <w:hyperlink r:id="rId164" w:history="1">
              <w:r w:rsidR="00331408">
                <w:rPr>
                  <w:rFonts w:eastAsia="Times New Roman"/>
                  <w:noProof/>
                  <w:color w:val="0000FF"/>
                </w:rPr>
                <w:drawing>
                  <wp:inline distT="0" distB="0" distL="0" distR="0">
                    <wp:extent cx="2329815" cy="1503045"/>
                    <wp:effectExtent l="19050" t="0" r="0" b="0"/>
                    <wp:docPr id="64" name="Picture 64" descr="Click to View Larger Image">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lick to View Larger Image">
                              <a:hlinkClick r:id="rId164"/>
                            </pic:cNvPr>
                            <pic:cNvPicPr>
                              <a:picLocks noChangeAspect="1" noChangeArrowheads="1"/>
                            </pic:cNvPicPr>
                          </pic:nvPicPr>
                          <pic:blipFill>
                            <a:blip r:embed="rId165" cstate="print"/>
                            <a:srcRect/>
                            <a:stretch>
                              <a:fillRect/>
                            </a:stretch>
                          </pic:blipFill>
                          <pic:spPr bwMode="auto">
                            <a:xfrm>
                              <a:off x="0" y="0"/>
                              <a:ext cx="2329815" cy="150304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66"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67" w:history="1">
              <w:r w:rsidR="00331408" w:rsidRPr="00331408">
                <w:rPr>
                  <w:rFonts w:eastAsia="Times New Roman"/>
                  <w:color w:val="0000FF"/>
                  <w:u w:val="single"/>
                </w:rPr>
                <w:t>Download 1938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 xml:space="preserve">3-D image of </w:t>
            </w:r>
            <w:proofErr w:type="spellStart"/>
            <w:r w:rsidRPr="00331408">
              <w:rPr>
                <w:rFonts w:ascii="Arial" w:eastAsia="Times New Roman" w:hAnsi="Arial" w:cs="Arial"/>
                <w:b/>
                <w:bCs/>
                <w:i/>
                <w:iCs/>
              </w:rPr>
              <w:t>Vostok</w:t>
            </w:r>
            <w:proofErr w:type="spellEnd"/>
            <w:r w:rsidRPr="00331408">
              <w:rPr>
                <w:rFonts w:ascii="Arial" w:eastAsia="Times New Roman" w:hAnsi="Arial" w:cs="Arial"/>
                <w:b/>
                <w:bCs/>
                <w:i/>
                <w:iCs/>
              </w:rPr>
              <w:t xml:space="preserve"> region</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With an average annual temperature of -55 degrees C,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Station is one of the most frigid places on Earth. Antarctic topography is dominated by enormous ice domes seated atop bedrock. This 3-D image shows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and sites where shallower cores have been drilled.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is located 3490 m above sea level at 78</w:t>
            </w:r>
            <w:r w:rsidRPr="00331408">
              <w:rPr>
                <w:rFonts w:ascii="Arial" w:eastAsia="Times New Roman" w:hAnsi="Arial" w:cs="Arial"/>
                <w:sz w:val="20"/>
                <w:szCs w:val="20"/>
                <w:vertAlign w:val="superscript"/>
              </w:rPr>
              <w:t>o</w:t>
            </w:r>
            <w:r w:rsidRPr="00331408">
              <w:rPr>
                <w:rFonts w:ascii="Arial" w:eastAsia="Times New Roman" w:hAnsi="Arial" w:cs="Arial"/>
                <w:sz w:val="20"/>
                <w:szCs w:val="20"/>
              </w:rPr>
              <w:t>S, 107</w:t>
            </w:r>
            <w:r w:rsidRPr="00331408">
              <w:rPr>
                <w:rFonts w:ascii="Arial" w:eastAsia="Times New Roman" w:hAnsi="Arial" w:cs="Arial"/>
                <w:sz w:val="20"/>
                <w:szCs w:val="20"/>
                <w:vertAlign w:val="superscript"/>
              </w:rPr>
              <w:t>o</w:t>
            </w:r>
            <w:r w:rsidRPr="00331408">
              <w:rPr>
                <w:rFonts w:ascii="Arial" w:eastAsia="Times New Roman" w:hAnsi="Arial" w:cs="Arial"/>
                <w:sz w:val="20"/>
                <w:szCs w:val="20"/>
              </w:rPr>
              <w:t xml:space="preserve">E. With </w:t>
            </w:r>
            <w:hyperlink r:id="rId168" w:history="1">
              <w:r w:rsidRPr="00331408">
                <w:rPr>
                  <w:rFonts w:ascii="Arial" w:eastAsia="Times New Roman" w:hAnsi="Arial" w:cs="Arial"/>
                  <w:color w:val="0000FF"/>
                  <w:sz w:val="20"/>
                  <w:u w:val="single"/>
                </w:rPr>
                <w:t>accumulation</w:t>
              </w:r>
            </w:hyperlink>
            <w:r w:rsidRPr="00331408">
              <w:rPr>
                <w:rFonts w:ascii="Arial" w:eastAsia="Times New Roman" w:hAnsi="Arial" w:cs="Arial"/>
                <w:sz w:val="20"/>
                <w:szCs w:val="20"/>
              </w:rPr>
              <w:t xml:space="preserve"> rates significantly lower than in Greenland, ice at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has piled up much more slowly. Indeed, ice at the bedrock contact over 3500 m below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Station is estimated to be over 500,000 years old.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Todd Sowers </w:t>
            </w:r>
            <w:r w:rsidRPr="00331408">
              <w:rPr>
                <w:rFonts w:ascii="Arial" w:eastAsia="Times New Roman" w:hAnsi="Arial" w:cs="Arial"/>
                <w:sz w:val="20"/>
                <w:szCs w:val="20"/>
              </w:rPr>
              <w:br/>
              <w:t xml:space="preserve">Lamont-Doherty Earth Observatory (LDEO), Columbia University, Palisades, New York. </w:t>
            </w:r>
          </w:p>
        </w:tc>
        <w:tc>
          <w:tcPr>
            <w:tcW w:w="0" w:type="auto"/>
            <w:hideMark/>
          </w:tcPr>
          <w:p w:rsidR="00331408" w:rsidRPr="00331408" w:rsidRDefault="00B50200" w:rsidP="00331408">
            <w:pPr>
              <w:jc w:val="right"/>
              <w:rPr>
                <w:rFonts w:eastAsia="Times New Roman"/>
              </w:rPr>
            </w:pPr>
            <w:hyperlink r:id="rId169" w:history="1">
              <w:r w:rsidR="00331408">
                <w:rPr>
                  <w:rFonts w:eastAsia="Times New Roman"/>
                  <w:noProof/>
                  <w:color w:val="0000FF"/>
                </w:rPr>
                <w:drawing>
                  <wp:inline distT="0" distB="0" distL="0" distR="0">
                    <wp:extent cx="2329815" cy="1515745"/>
                    <wp:effectExtent l="19050" t="0" r="0" b="0"/>
                    <wp:docPr id="66" name="Picture 66" descr="Click to View Larger Image">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lick to View Larger Image">
                              <a:hlinkClick r:id="rId169"/>
                            </pic:cNvPr>
                            <pic:cNvPicPr>
                              <a:picLocks noChangeAspect="1" noChangeArrowheads="1"/>
                            </pic:cNvPicPr>
                          </pic:nvPicPr>
                          <pic:blipFill>
                            <a:blip r:embed="rId170" cstate="print"/>
                            <a:srcRect/>
                            <a:stretch>
                              <a:fillRect/>
                            </a:stretch>
                          </pic:blipFill>
                          <pic:spPr bwMode="auto">
                            <a:xfrm>
                              <a:off x="0" y="0"/>
                              <a:ext cx="2329815" cy="151574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71"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72" w:history="1">
              <w:r w:rsidR="00331408" w:rsidRPr="00331408">
                <w:rPr>
                  <w:rFonts w:eastAsia="Times New Roman"/>
                  <w:color w:val="0000FF"/>
                  <w:u w:val="single"/>
                </w:rPr>
                <w:t>Download 1952 KB TIF Image</w:t>
              </w:r>
            </w:hyperlink>
            <w:r w:rsidR="00331408" w:rsidRPr="00331408">
              <w:rPr>
                <w:rFonts w:eastAsia="Times New Roman"/>
              </w:rPr>
              <w:t xml:space="preserve"> </w:t>
            </w:r>
          </w:p>
        </w:tc>
      </w:tr>
    </w:tbl>
    <w:p w:rsidR="00331408" w:rsidRDefault="00331408">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proofErr w:type="spellStart"/>
            <w:r w:rsidRPr="00331408">
              <w:rPr>
                <w:rFonts w:ascii="Arial" w:eastAsia="Times New Roman" w:hAnsi="Arial" w:cs="Arial"/>
                <w:b/>
                <w:bCs/>
                <w:i/>
                <w:iCs/>
              </w:rPr>
              <w:t>Vostok</w:t>
            </w:r>
            <w:proofErr w:type="spellEnd"/>
            <w:r w:rsidRPr="00331408">
              <w:rPr>
                <w:rFonts w:ascii="Arial" w:eastAsia="Times New Roman" w:hAnsi="Arial" w:cs="Arial"/>
                <w:b/>
                <w:bCs/>
                <w:i/>
                <w:iCs/>
              </w:rPr>
              <w:t xml:space="preserve"> Site</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The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site was chosen by the Soviet Union for the deep coring possibilities it offered. French and, later, American scientists became interested in the Soviet research and began to participate in coring activities at the site. This panoramic photo of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Station shows the layout of the camp. The striped building on the left is the power station while the striped building on the right is where researchers sleep and take meals. The building in the background with the red- and white-striped ball on top is the meteorology building. Caves were dug into the ice sheet for storage, keeping cores at an ideal -55 degrees C year round.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Todd Sowers </w:t>
            </w:r>
            <w:r w:rsidRPr="00331408">
              <w:rPr>
                <w:rFonts w:ascii="Arial" w:eastAsia="Times New Roman" w:hAnsi="Arial" w:cs="Arial"/>
                <w:sz w:val="20"/>
                <w:szCs w:val="20"/>
              </w:rPr>
              <w:br/>
              <w:t xml:space="preserve">LDEO, Columbia University, Palisades, New York. </w:t>
            </w:r>
          </w:p>
        </w:tc>
        <w:tc>
          <w:tcPr>
            <w:tcW w:w="0" w:type="auto"/>
            <w:hideMark/>
          </w:tcPr>
          <w:p w:rsidR="00331408" w:rsidRPr="00331408" w:rsidRDefault="00B50200" w:rsidP="00331408">
            <w:pPr>
              <w:jc w:val="right"/>
              <w:rPr>
                <w:rFonts w:eastAsia="Times New Roman"/>
              </w:rPr>
            </w:pPr>
            <w:hyperlink r:id="rId173" w:history="1">
              <w:r w:rsidR="00331408">
                <w:rPr>
                  <w:rFonts w:eastAsia="Times New Roman"/>
                  <w:noProof/>
                  <w:color w:val="0000FF"/>
                </w:rPr>
                <w:drawing>
                  <wp:inline distT="0" distB="0" distL="0" distR="0">
                    <wp:extent cx="2329815" cy="1490345"/>
                    <wp:effectExtent l="19050" t="0" r="0" b="0"/>
                    <wp:docPr id="68" name="Picture 68" descr="Click to View Larger Image">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lick to View Larger Image">
                              <a:hlinkClick r:id="rId173"/>
                            </pic:cNvPr>
                            <pic:cNvPicPr>
                              <a:picLocks noChangeAspect="1" noChangeArrowheads="1"/>
                            </pic:cNvPicPr>
                          </pic:nvPicPr>
                          <pic:blipFill>
                            <a:blip r:embed="rId174" cstate="print"/>
                            <a:srcRect/>
                            <a:stretch>
                              <a:fillRect/>
                            </a:stretch>
                          </pic:blipFill>
                          <pic:spPr bwMode="auto">
                            <a:xfrm>
                              <a:off x="0" y="0"/>
                              <a:ext cx="2329815" cy="149034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75"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76" w:history="1">
              <w:r w:rsidR="00331408" w:rsidRPr="00331408">
                <w:rPr>
                  <w:rFonts w:eastAsia="Times New Roman"/>
                  <w:color w:val="0000FF"/>
                  <w:u w:val="single"/>
                </w:rPr>
                <w:t>Download 1937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 xml:space="preserve">Deep drilling at </w:t>
            </w:r>
            <w:proofErr w:type="spellStart"/>
            <w:r w:rsidRPr="00331408">
              <w:rPr>
                <w:rFonts w:ascii="Arial" w:eastAsia="Times New Roman" w:hAnsi="Arial" w:cs="Arial"/>
                <w:b/>
                <w:bCs/>
                <w:i/>
                <w:iCs/>
              </w:rPr>
              <w:t>Vostok</w:t>
            </w:r>
            <w:proofErr w:type="spellEnd"/>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Deep drilling at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was begun by the Soviets in 1980. After five years of coring, a stuck drill brought the 3G core, whose shelter is shown here, to a halt. Chemical analysis of air bubbles trapped in the 160,000 year record contained in this 2202 m core gave scientists their first long look at the past composition of Earth's atmosphere.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Todd Sowers </w:t>
            </w:r>
            <w:r w:rsidRPr="00331408">
              <w:rPr>
                <w:rFonts w:ascii="Arial" w:eastAsia="Times New Roman" w:hAnsi="Arial" w:cs="Arial"/>
                <w:sz w:val="20"/>
                <w:szCs w:val="20"/>
              </w:rPr>
              <w:br/>
              <w:t xml:space="preserve">LDEO, Columbia University, Palisades, New York. </w:t>
            </w:r>
          </w:p>
        </w:tc>
        <w:tc>
          <w:tcPr>
            <w:tcW w:w="0" w:type="auto"/>
            <w:hideMark/>
          </w:tcPr>
          <w:p w:rsidR="00331408" w:rsidRPr="00331408" w:rsidRDefault="00B50200" w:rsidP="00331408">
            <w:pPr>
              <w:jc w:val="right"/>
              <w:rPr>
                <w:rFonts w:eastAsia="Times New Roman"/>
              </w:rPr>
            </w:pPr>
            <w:hyperlink r:id="rId177" w:history="1">
              <w:r w:rsidR="00331408">
                <w:rPr>
                  <w:rFonts w:eastAsia="Times New Roman"/>
                  <w:noProof/>
                  <w:color w:val="0000FF"/>
                </w:rPr>
                <w:drawing>
                  <wp:inline distT="0" distB="0" distL="0" distR="0">
                    <wp:extent cx="2329815" cy="1515745"/>
                    <wp:effectExtent l="19050" t="0" r="0" b="0"/>
                    <wp:docPr id="70" name="Picture 70" descr="Click to View Larger Image">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lick to View Larger Image">
                              <a:hlinkClick r:id="rId177"/>
                            </pic:cNvPr>
                            <pic:cNvPicPr>
                              <a:picLocks noChangeAspect="1" noChangeArrowheads="1"/>
                            </pic:cNvPicPr>
                          </pic:nvPicPr>
                          <pic:blipFill>
                            <a:blip r:embed="rId178" cstate="print"/>
                            <a:srcRect/>
                            <a:stretch>
                              <a:fillRect/>
                            </a:stretch>
                          </pic:blipFill>
                          <pic:spPr bwMode="auto">
                            <a:xfrm>
                              <a:off x="0" y="0"/>
                              <a:ext cx="2329815" cy="151574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79"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80" w:history="1">
              <w:r w:rsidR="00331408" w:rsidRPr="00331408">
                <w:rPr>
                  <w:rFonts w:eastAsia="Times New Roman"/>
                  <w:color w:val="0000FF"/>
                  <w:u w:val="single"/>
                </w:rPr>
                <w:t>Download 1961 KB TIF Image</w:t>
              </w:r>
            </w:hyperlink>
            <w:r w:rsidR="00331408" w:rsidRPr="00331408">
              <w:rPr>
                <w:rFonts w:eastAsia="Times New Roman"/>
              </w:rPr>
              <w:t xml:space="preserve"> </w:t>
            </w:r>
          </w:p>
        </w:tc>
      </w:tr>
    </w:tbl>
    <w:p w:rsidR="00331408" w:rsidRDefault="00331408">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6489"/>
        <w:gridCol w:w="2811"/>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proofErr w:type="spellStart"/>
            <w:r w:rsidRPr="00331408">
              <w:rPr>
                <w:rFonts w:ascii="Arial" w:eastAsia="Times New Roman" w:hAnsi="Arial" w:cs="Arial"/>
                <w:b/>
                <w:bCs/>
                <w:i/>
                <w:iCs/>
              </w:rPr>
              <w:t>Vostok</w:t>
            </w:r>
            <w:proofErr w:type="spellEnd"/>
            <w:r w:rsidRPr="00331408">
              <w:rPr>
                <w:rFonts w:ascii="Arial" w:eastAsia="Times New Roman" w:hAnsi="Arial" w:cs="Arial"/>
                <w:b/>
                <w:bCs/>
                <w:i/>
                <w:iCs/>
              </w:rPr>
              <w:t xml:space="preserve"> Climate Records</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The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core illustrated for the first time the strong correlation between </w:t>
            </w:r>
            <w:proofErr w:type="spellStart"/>
            <w:r w:rsidRPr="00331408">
              <w:rPr>
                <w:rFonts w:ascii="Arial" w:eastAsia="Times New Roman" w:hAnsi="Arial" w:cs="Arial"/>
                <w:sz w:val="20"/>
                <w:szCs w:val="20"/>
              </w:rPr>
              <w:t>paleotemperature</w:t>
            </w:r>
            <w:proofErr w:type="spellEnd"/>
            <w:r w:rsidRPr="00331408">
              <w:rPr>
                <w:rFonts w:ascii="Arial" w:eastAsia="Times New Roman" w:hAnsi="Arial" w:cs="Arial"/>
                <w:sz w:val="20"/>
                <w:szCs w:val="20"/>
              </w:rPr>
              <w:t xml:space="preserve"> and the concentration of </w:t>
            </w:r>
            <w:hyperlink r:id="rId181" w:history="1">
              <w:r w:rsidRPr="00331408">
                <w:rPr>
                  <w:rFonts w:ascii="Arial" w:eastAsia="Times New Roman" w:hAnsi="Arial" w:cs="Arial"/>
                  <w:color w:val="0000FF"/>
                  <w:sz w:val="20"/>
                  <w:u w:val="single"/>
                </w:rPr>
                <w:t>greenhouse gases</w:t>
              </w:r>
            </w:hyperlink>
            <w:r w:rsidRPr="00331408">
              <w:rPr>
                <w:rFonts w:ascii="Arial" w:eastAsia="Times New Roman" w:hAnsi="Arial" w:cs="Arial"/>
                <w:sz w:val="20"/>
                <w:szCs w:val="20"/>
              </w:rPr>
              <w:t xml:space="preserve"> in the atmosphere. This figure shows how concentrations of carbon dioxide (CO</w:t>
            </w:r>
            <w:r w:rsidRPr="00331408">
              <w:rPr>
                <w:rFonts w:ascii="Arial" w:eastAsia="Times New Roman" w:hAnsi="Arial" w:cs="Arial"/>
                <w:sz w:val="20"/>
                <w:szCs w:val="20"/>
                <w:vertAlign w:val="subscript"/>
              </w:rPr>
              <w:t>2</w:t>
            </w:r>
            <w:r w:rsidRPr="00331408">
              <w:rPr>
                <w:rFonts w:ascii="Arial" w:eastAsia="Times New Roman" w:hAnsi="Arial" w:cs="Arial"/>
                <w:sz w:val="20"/>
                <w:szCs w:val="20"/>
              </w:rPr>
              <w:t xml:space="preserve">) and </w:t>
            </w:r>
            <w:hyperlink r:id="rId182" w:history="1">
              <w:r w:rsidRPr="00331408">
                <w:rPr>
                  <w:rFonts w:ascii="Arial" w:eastAsia="Times New Roman" w:hAnsi="Arial" w:cs="Arial"/>
                  <w:color w:val="0000FF"/>
                  <w:sz w:val="20"/>
                  <w:u w:val="single"/>
                </w:rPr>
                <w:t>methane</w:t>
              </w:r>
            </w:hyperlink>
            <w:r w:rsidRPr="00331408">
              <w:rPr>
                <w:rFonts w:ascii="Arial" w:eastAsia="Times New Roman" w:hAnsi="Arial" w:cs="Arial"/>
                <w:sz w:val="20"/>
                <w:szCs w:val="20"/>
              </w:rPr>
              <w:t xml:space="preserve"> (CH</w:t>
            </w:r>
            <w:r w:rsidRPr="00331408">
              <w:rPr>
                <w:rFonts w:ascii="Arial" w:eastAsia="Times New Roman" w:hAnsi="Arial" w:cs="Arial"/>
                <w:sz w:val="20"/>
                <w:szCs w:val="20"/>
                <w:vertAlign w:val="subscript"/>
              </w:rPr>
              <w:t>4</w:t>
            </w:r>
            <w:r w:rsidRPr="00331408">
              <w:rPr>
                <w:rFonts w:ascii="Arial" w:eastAsia="Times New Roman" w:hAnsi="Arial" w:cs="Arial"/>
                <w:sz w:val="20"/>
                <w:szCs w:val="20"/>
              </w:rPr>
              <w:t xml:space="preserve">) have moved in tandem with </w:t>
            </w:r>
            <w:proofErr w:type="spellStart"/>
            <w:r w:rsidRPr="00331408">
              <w:rPr>
                <w:rFonts w:ascii="Arial" w:eastAsia="Times New Roman" w:hAnsi="Arial" w:cs="Arial"/>
                <w:sz w:val="20"/>
                <w:szCs w:val="20"/>
              </w:rPr>
              <w:t>paleotemperatures</w:t>
            </w:r>
            <w:proofErr w:type="spellEnd"/>
            <w:r w:rsidRPr="00331408">
              <w:rPr>
                <w:rFonts w:ascii="Arial" w:eastAsia="Times New Roman" w:hAnsi="Arial" w:cs="Arial"/>
                <w:sz w:val="20"/>
                <w:szCs w:val="20"/>
              </w:rPr>
              <w:t xml:space="preserve"> derived from the stable </w:t>
            </w:r>
            <w:hyperlink r:id="rId183" w:history="1">
              <w:r w:rsidRPr="00331408">
                <w:rPr>
                  <w:rFonts w:ascii="Arial" w:eastAsia="Times New Roman" w:hAnsi="Arial" w:cs="Arial"/>
                  <w:color w:val="0000FF"/>
                  <w:sz w:val="20"/>
                  <w:u w:val="single"/>
                </w:rPr>
                <w:t>isotope</w:t>
              </w:r>
            </w:hyperlink>
            <w:r w:rsidRPr="00331408">
              <w:rPr>
                <w:rFonts w:ascii="Arial" w:eastAsia="Times New Roman" w:hAnsi="Arial" w:cs="Arial"/>
                <w:sz w:val="20"/>
                <w:szCs w:val="20"/>
              </w:rPr>
              <w:t xml:space="preserve"> record. The mechanisms of these relationships are poorly understood, and it is not known with any certainty whether increased temperatures are, to use an old paradox, the chicken or the egg. To what extent did increased temperatures bring about higher greenhouse gas concentrations? On the other hand, to what extent did higher greenhouse gases cause greater </w:t>
            </w:r>
            <w:proofErr w:type="spellStart"/>
            <w:r w:rsidRPr="00331408">
              <w:rPr>
                <w:rFonts w:ascii="Arial" w:eastAsia="Times New Roman" w:hAnsi="Arial" w:cs="Arial"/>
                <w:sz w:val="20"/>
                <w:szCs w:val="20"/>
              </w:rPr>
              <w:t>radiative</w:t>
            </w:r>
            <w:proofErr w:type="spellEnd"/>
            <w:r w:rsidRPr="00331408">
              <w:rPr>
                <w:rFonts w:ascii="Arial" w:eastAsia="Times New Roman" w:hAnsi="Arial" w:cs="Arial"/>
                <w:sz w:val="20"/>
                <w:szCs w:val="20"/>
              </w:rPr>
              <w:t xml:space="preserve"> warming of the Earth's atmosphere? To </w:t>
            </w:r>
            <w:proofErr w:type="spellStart"/>
            <w:r w:rsidRPr="00331408">
              <w:rPr>
                <w:rFonts w:ascii="Arial" w:eastAsia="Times New Roman" w:hAnsi="Arial" w:cs="Arial"/>
                <w:sz w:val="20"/>
                <w:szCs w:val="20"/>
              </w:rPr>
              <w:t>paleoclimatologists</w:t>
            </w:r>
            <w:proofErr w:type="spellEnd"/>
            <w:r w:rsidRPr="00331408">
              <w:rPr>
                <w:rFonts w:ascii="Arial" w:eastAsia="Times New Roman" w:hAnsi="Arial" w:cs="Arial"/>
                <w:sz w:val="20"/>
                <w:szCs w:val="20"/>
              </w:rPr>
              <w:t xml:space="preserve"> hoping to provide answers about global </w:t>
            </w:r>
            <w:hyperlink r:id="rId184"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change (</w:t>
            </w:r>
            <w:hyperlink r:id="rId185" w:history="1">
              <w:r w:rsidRPr="00331408">
                <w:rPr>
                  <w:rFonts w:ascii="Arial" w:eastAsia="Times New Roman" w:hAnsi="Arial" w:cs="Arial"/>
                  <w:color w:val="0000FF"/>
                  <w:sz w:val="20"/>
                  <w:u w:val="single"/>
                </w:rPr>
                <w:t>global warming</w:t>
              </w:r>
            </w:hyperlink>
            <w:r w:rsidRPr="00331408">
              <w:rPr>
                <w:rFonts w:ascii="Arial" w:eastAsia="Times New Roman" w:hAnsi="Arial" w:cs="Arial"/>
                <w:sz w:val="20"/>
                <w:szCs w:val="20"/>
              </w:rPr>
              <w:t xml:space="preserve">), this has sparked intriguing scientific debate.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Todd Sowers </w:t>
            </w:r>
            <w:r w:rsidRPr="00331408">
              <w:rPr>
                <w:rFonts w:ascii="Arial" w:eastAsia="Times New Roman" w:hAnsi="Arial" w:cs="Arial"/>
                <w:sz w:val="20"/>
                <w:szCs w:val="20"/>
              </w:rPr>
              <w:br/>
              <w:t xml:space="preserve">LDEO, Columbia University, Palisades, New York. </w:t>
            </w:r>
          </w:p>
        </w:tc>
        <w:tc>
          <w:tcPr>
            <w:tcW w:w="0" w:type="auto"/>
            <w:hideMark/>
          </w:tcPr>
          <w:p w:rsidR="00331408" w:rsidRPr="00331408" w:rsidRDefault="00B50200" w:rsidP="00331408">
            <w:pPr>
              <w:jc w:val="right"/>
              <w:rPr>
                <w:rFonts w:eastAsia="Times New Roman"/>
              </w:rPr>
            </w:pPr>
            <w:hyperlink r:id="rId186" w:history="1">
              <w:r w:rsidR="00331408">
                <w:rPr>
                  <w:rFonts w:eastAsia="Times New Roman"/>
                  <w:noProof/>
                  <w:color w:val="0000FF"/>
                </w:rPr>
                <w:drawing>
                  <wp:inline distT="0" distB="0" distL="0" distR="0">
                    <wp:extent cx="1666240" cy="2329815"/>
                    <wp:effectExtent l="19050" t="0" r="0" b="0"/>
                    <wp:docPr id="72" name="Picture 72" descr="Click to View Larger Image">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lick to View Larger Image">
                              <a:hlinkClick r:id="rId186"/>
                            </pic:cNvPr>
                            <pic:cNvPicPr>
                              <a:picLocks noChangeAspect="1" noChangeArrowheads="1"/>
                            </pic:cNvPicPr>
                          </pic:nvPicPr>
                          <pic:blipFill>
                            <a:blip r:embed="rId187" cstate="print"/>
                            <a:srcRect/>
                            <a:stretch>
                              <a:fillRect/>
                            </a:stretch>
                          </pic:blipFill>
                          <pic:spPr bwMode="auto">
                            <a:xfrm>
                              <a:off x="0" y="0"/>
                              <a:ext cx="1666240" cy="232981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88"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89" w:history="1">
              <w:r w:rsidR="00331408" w:rsidRPr="00331408">
                <w:rPr>
                  <w:rFonts w:eastAsia="Times New Roman"/>
                  <w:color w:val="0000FF"/>
                  <w:u w:val="single"/>
                </w:rPr>
                <w:t>Download 3848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Methane Records</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One of the major goals of </w:t>
            </w:r>
            <w:proofErr w:type="spellStart"/>
            <w:r w:rsidRPr="00331408">
              <w:rPr>
                <w:rFonts w:ascii="Arial" w:eastAsia="Times New Roman" w:hAnsi="Arial" w:cs="Arial"/>
                <w:sz w:val="20"/>
                <w:szCs w:val="20"/>
              </w:rPr>
              <w:t>paleoclimatologists</w:t>
            </w:r>
            <w:proofErr w:type="spellEnd"/>
            <w:r w:rsidRPr="00331408">
              <w:rPr>
                <w:rFonts w:ascii="Arial" w:eastAsia="Times New Roman" w:hAnsi="Arial" w:cs="Arial"/>
                <w:sz w:val="20"/>
                <w:szCs w:val="20"/>
              </w:rPr>
              <w:t xml:space="preserve"> is to extract climatic information from as many sites on the globe as possible. The more information we have about past </w:t>
            </w:r>
            <w:hyperlink r:id="rId190"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the clearer the picture gets. Since snow accumulates more slowly in Antarctica, records from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do not have quite the temporal resolution of Greenland cores. As you can see from this graph, however, measurements of </w:t>
            </w:r>
            <w:hyperlink r:id="rId191" w:history="1">
              <w:r w:rsidRPr="00331408">
                <w:rPr>
                  <w:rFonts w:ascii="Arial" w:eastAsia="Times New Roman" w:hAnsi="Arial" w:cs="Arial"/>
                  <w:color w:val="0000FF"/>
                  <w:sz w:val="20"/>
                  <w:u w:val="single"/>
                </w:rPr>
                <w:t>methane</w:t>
              </w:r>
            </w:hyperlink>
            <w:r w:rsidRPr="00331408">
              <w:rPr>
                <w:rFonts w:ascii="Arial" w:eastAsia="Times New Roman" w:hAnsi="Arial" w:cs="Arial"/>
                <w:sz w:val="20"/>
                <w:szCs w:val="20"/>
              </w:rPr>
              <w:t xml:space="preserve"> concentration from the GRIP (the European counterpart to </w:t>
            </w:r>
            <w:hyperlink r:id="rId192" w:history="1">
              <w:r w:rsidRPr="00331408">
                <w:rPr>
                  <w:rFonts w:ascii="Arial" w:eastAsia="Times New Roman" w:hAnsi="Arial" w:cs="Arial"/>
                  <w:color w:val="0000FF"/>
                  <w:sz w:val="20"/>
                  <w:u w:val="single"/>
                </w:rPr>
                <w:t>GISP2</w:t>
              </w:r>
            </w:hyperlink>
            <w:r w:rsidRPr="00331408">
              <w:rPr>
                <w:rFonts w:ascii="Arial" w:eastAsia="Times New Roman" w:hAnsi="Arial" w:cs="Arial"/>
                <w:sz w:val="20"/>
                <w:szCs w:val="20"/>
              </w:rPr>
              <w:t xml:space="preserve">) and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cores agree very well in broad terms, illustrating large-scale climatic events such as the Younger </w:t>
            </w:r>
            <w:proofErr w:type="spellStart"/>
            <w:r w:rsidRPr="00331408">
              <w:rPr>
                <w:rFonts w:ascii="Arial" w:eastAsia="Times New Roman" w:hAnsi="Arial" w:cs="Arial"/>
                <w:sz w:val="20"/>
                <w:szCs w:val="20"/>
              </w:rPr>
              <w:t>Dryas</w:t>
            </w:r>
            <w:proofErr w:type="spellEnd"/>
            <w:r w:rsidRPr="00331408">
              <w:rPr>
                <w:rFonts w:ascii="Arial" w:eastAsia="Times New Roman" w:hAnsi="Arial" w:cs="Arial"/>
                <w:sz w:val="20"/>
                <w:szCs w:val="20"/>
              </w:rPr>
              <w:t xml:space="preserve"> cold event at ~11,000 yr B. P.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Thomas Andrews </w:t>
            </w:r>
            <w:r w:rsidRPr="00331408">
              <w:rPr>
                <w:rFonts w:ascii="Arial" w:eastAsia="Times New Roman" w:hAnsi="Arial" w:cs="Arial"/>
                <w:sz w:val="20"/>
                <w:szCs w:val="20"/>
              </w:rPr>
              <w:br/>
              <w:t xml:space="preserve">NOAA Paleoclimatology Program </w:t>
            </w:r>
          </w:p>
        </w:tc>
        <w:tc>
          <w:tcPr>
            <w:tcW w:w="0" w:type="auto"/>
            <w:hideMark/>
          </w:tcPr>
          <w:p w:rsidR="00331408" w:rsidRPr="00331408" w:rsidRDefault="00B50200" w:rsidP="00331408">
            <w:pPr>
              <w:jc w:val="right"/>
              <w:rPr>
                <w:rFonts w:eastAsia="Times New Roman"/>
              </w:rPr>
            </w:pPr>
            <w:hyperlink r:id="rId193" w:history="1">
              <w:r w:rsidR="00331408">
                <w:rPr>
                  <w:rFonts w:eastAsia="Times New Roman"/>
                  <w:noProof/>
                  <w:color w:val="0000FF"/>
                </w:rPr>
                <w:drawing>
                  <wp:inline distT="0" distB="0" distL="0" distR="0">
                    <wp:extent cx="2329815" cy="1490345"/>
                    <wp:effectExtent l="19050" t="0" r="0" b="0"/>
                    <wp:docPr id="74" name="Picture 74" descr="Click to View Larger Image">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lick to View Larger Image">
                              <a:hlinkClick r:id="rId193"/>
                            </pic:cNvPr>
                            <pic:cNvPicPr>
                              <a:picLocks noChangeAspect="1" noChangeArrowheads="1"/>
                            </pic:cNvPicPr>
                          </pic:nvPicPr>
                          <pic:blipFill>
                            <a:blip r:embed="rId194" cstate="print"/>
                            <a:srcRect/>
                            <a:stretch>
                              <a:fillRect/>
                            </a:stretch>
                          </pic:blipFill>
                          <pic:spPr bwMode="auto">
                            <a:xfrm>
                              <a:off x="0" y="0"/>
                              <a:ext cx="2329815" cy="1490345"/>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195"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196" w:history="1">
              <w:r w:rsidR="00331408" w:rsidRPr="00331408">
                <w:rPr>
                  <w:rFonts w:eastAsia="Times New Roman"/>
                  <w:color w:val="0000FF"/>
                  <w:u w:val="single"/>
                </w:rPr>
                <w:t>Download 1925 KB TIF Image</w:t>
              </w:r>
            </w:hyperlink>
            <w:r w:rsidR="00331408" w:rsidRPr="00331408">
              <w:rPr>
                <w:rFonts w:eastAsia="Times New Roman"/>
              </w:rPr>
              <w:t xml:space="preserve"> </w:t>
            </w:r>
          </w:p>
        </w:tc>
      </w:tr>
    </w:tbl>
    <w:p w:rsidR="00331408" w:rsidRDefault="00331408">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p w:rsidR="00206706" w:rsidRDefault="00206706">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lastRenderedPageBreak/>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Measurements of Greenhouse Gases</w:t>
            </w:r>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The most alarming finding from the initial wave of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research is presented here: Carbon dioxide (CO</w:t>
            </w:r>
            <w:r w:rsidRPr="00331408">
              <w:rPr>
                <w:rFonts w:ascii="Arial" w:eastAsia="Times New Roman" w:hAnsi="Arial" w:cs="Arial"/>
                <w:sz w:val="20"/>
                <w:szCs w:val="20"/>
                <w:vertAlign w:val="subscript"/>
              </w:rPr>
              <w:t>2</w:t>
            </w:r>
            <w:r w:rsidRPr="00331408">
              <w:rPr>
                <w:rFonts w:ascii="Arial" w:eastAsia="Times New Roman" w:hAnsi="Arial" w:cs="Arial"/>
                <w:sz w:val="20"/>
                <w:szCs w:val="20"/>
              </w:rPr>
              <w:t>) concentrations (as measured atop Hawaii's Mauna Loa) are currently at their highest levels of the past 160,000 years. As shown earlier, CO</w:t>
            </w:r>
            <w:r w:rsidRPr="00331408">
              <w:rPr>
                <w:rFonts w:ascii="Arial" w:eastAsia="Times New Roman" w:hAnsi="Arial" w:cs="Arial"/>
                <w:sz w:val="20"/>
                <w:szCs w:val="20"/>
                <w:vertAlign w:val="subscript"/>
              </w:rPr>
              <w:t>2</w:t>
            </w:r>
            <w:r w:rsidRPr="00331408">
              <w:rPr>
                <w:rFonts w:ascii="Arial" w:eastAsia="Times New Roman" w:hAnsi="Arial" w:cs="Arial"/>
                <w:sz w:val="20"/>
                <w:szCs w:val="20"/>
              </w:rPr>
              <w:t xml:space="preserve"> levels are generally high during warm interglacial periods such as the last interglacial from ~110,000 to ~130,000 yr B. P. At the end of the last </w:t>
            </w:r>
            <w:hyperlink r:id="rId197" w:history="1">
              <w:r w:rsidRPr="00331408">
                <w:rPr>
                  <w:rFonts w:ascii="Arial" w:eastAsia="Times New Roman" w:hAnsi="Arial" w:cs="Arial"/>
                  <w:color w:val="0000FF"/>
                  <w:sz w:val="20"/>
                  <w:u w:val="single"/>
                </w:rPr>
                <w:t>ice age</w:t>
              </w:r>
            </w:hyperlink>
            <w:r w:rsidRPr="00331408">
              <w:rPr>
                <w:rFonts w:ascii="Arial" w:eastAsia="Times New Roman" w:hAnsi="Arial" w:cs="Arial"/>
                <w:sz w:val="20"/>
                <w:szCs w:val="20"/>
              </w:rPr>
              <w:t xml:space="preserve"> (~15,000 yr B. P.), CO</w:t>
            </w:r>
            <w:r w:rsidRPr="00331408">
              <w:rPr>
                <w:rFonts w:ascii="Arial" w:eastAsia="Times New Roman" w:hAnsi="Arial" w:cs="Arial"/>
                <w:sz w:val="20"/>
                <w:szCs w:val="20"/>
                <w:vertAlign w:val="subscript"/>
              </w:rPr>
              <w:t>2</w:t>
            </w:r>
            <w:r w:rsidRPr="00331408">
              <w:rPr>
                <w:rFonts w:ascii="Arial" w:eastAsia="Times New Roman" w:hAnsi="Arial" w:cs="Arial"/>
                <w:sz w:val="20"/>
                <w:szCs w:val="20"/>
              </w:rPr>
              <w:t xml:space="preserve"> levels increased dramatically, reaching a level of ~280 </w:t>
            </w:r>
            <w:proofErr w:type="spellStart"/>
            <w:r w:rsidRPr="00331408">
              <w:rPr>
                <w:rFonts w:ascii="Arial" w:eastAsia="Times New Roman" w:hAnsi="Arial" w:cs="Arial"/>
                <w:sz w:val="20"/>
                <w:szCs w:val="20"/>
              </w:rPr>
              <w:t>ppmv</w:t>
            </w:r>
            <w:proofErr w:type="spellEnd"/>
            <w:r w:rsidRPr="00331408">
              <w:rPr>
                <w:rFonts w:ascii="Arial" w:eastAsia="Times New Roman" w:hAnsi="Arial" w:cs="Arial"/>
                <w:sz w:val="20"/>
                <w:szCs w:val="20"/>
              </w:rPr>
              <w:t xml:space="preserve"> (parts per million by volume) in the present millennium. Another Antarctic record, the </w:t>
            </w:r>
            <w:proofErr w:type="spellStart"/>
            <w:r w:rsidRPr="00331408">
              <w:rPr>
                <w:rFonts w:ascii="Arial" w:eastAsia="Times New Roman" w:hAnsi="Arial" w:cs="Arial"/>
                <w:sz w:val="20"/>
                <w:szCs w:val="20"/>
              </w:rPr>
              <w:t>Siple</w:t>
            </w:r>
            <w:proofErr w:type="spellEnd"/>
            <w:r w:rsidRPr="00331408">
              <w:rPr>
                <w:rFonts w:ascii="Arial" w:eastAsia="Times New Roman" w:hAnsi="Arial" w:cs="Arial"/>
                <w:sz w:val="20"/>
                <w:szCs w:val="20"/>
              </w:rPr>
              <w:t xml:space="preserve"> core, documents a rapid increase in CO</w:t>
            </w:r>
            <w:r w:rsidRPr="00331408">
              <w:rPr>
                <w:rFonts w:ascii="Arial" w:eastAsia="Times New Roman" w:hAnsi="Arial" w:cs="Arial"/>
                <w:sz w:val="20"/>
                <w:szCs w:val="20"/>
                <w:vertAlign w:val="subscript"/>
              </w:rPr>
              <w:t>2</w:t>
            </w:r>
            <w:r w:rsidRPr="00331408">
              <w:rPr>
                <w:rFonts w:ascii="Arial" w:eastAsia="Times New Roman" w:hAnsi="Arial" w:cs="Arial"/>
                <w:sz w:val="20"/>
                <w:szCs w:val="20"/>
              </w:rPr>
              <w:t xml:space="preserve"> levels since the early 1800s due to </w:t>
            </w:r>
            <w:hyperlink r:id="rId198" w:history="1">
              <w:r w:rsidRPr="00331408">
                <w:rPr>
                  <w:rFonts w:ascii="Arial" w:eastAsia="Times New Roman" w:hAnsi="Arial" w:cs="Arial"/>
                  <w:color w:val="0000FF"/>
                  <w:sz w:val="20"/>
                  <w:u w:val="single"/>
                </w:rPr>
                <w:t>anthropogenic</w:t>
              </w:r>
            </w:hyperlink>
            <w:r w:rsidRPr="00331408">
              <w:rPr>
                <w:rFonts w:ascii="Arial" w:eastAsia="Times New Roman" w:hAnsi="Arial" w:cs="Arial"/>
                <w:sz w:val="20"/>
                <w:szCs w:val="20"/>
              </w:rPr>
              <w:t xml:space="preserve"> (man-made) impacts, primarily the burning of fossil fuels. Direct measurements of atmospheric CO</w:t>
            </w:r>
            <w:r w:rsidRPr="00331408">
              <w:rPr>
                <w:rFonts w:ascii="Arial" w:eastAsia="Times New Roman" w:hAnsi="Arial" w:cs="Arial"/>
                <w:sz w:val="20"/>
                <w:szCs w:val="20"/>
                <w:vertAlign w:val="subscript"/>
              </w:rPr>
              <w:t>2</w:t>
            </w:r>
            <w:r w:rsidRPr="00331408">
              <w:rPr>
                <w:rFonts w:ascii="Arial" w:eastAsia="Times New Roman" w:hAnsi="Arial" w:cs="Arial"/>
                <w:sz w:val="20"/>
                <w:szCs w:val="20"/>
              </w:rPr>
              <w:t xml:space="preserve"> have been made at Mauna Loa, Hawaii since the late 1950s. </w:t>
            </w:r>
            <w:proofErr w:type="spellStart"/>
            <w:r w:rsidRPr="00331408">
              <w:rPr>
                <w:rFonts w:ascii="Arial" w:eastAsia="Times New Roman" w:hAnsi="Arial" w:cs="Arial"/>
                <w:sz w:val="20"/>
                <w:szCs w:val="20"/>
              </w:rPr>
              <w:t>Vostok</w:t>
            </w:r>
            <w:proofErr w:type="spellEnd"/>
            <w:r w:rsidRPr="00331408">
              <w:rPr>
                <w:rFonts w:ascii="Arial" w:eastAsia="Times New Roman" w:hAnsi="Arial" w:cs="Arial"/>
                <w:sz w:val="20"/>
                <w:szCs w:val="20"/>
              </w:rPr>
              <w:t xml:space="preserve">, </w:t>
            </w:r>
            <w:proofErr w:type="spellStart"/>
            <w:r w:rsidRPr="00331408">
              <w:rPr>
                <w:rFonts w:ascii="Arial" w:eastAsia="Times New Roman" w:hAnsi="Arial" w:cs="Arial"/>
                <w:sz w:val="20"/>
                <w:szCs w:val="20"/>
              </w:rPr>
              <w:t>Siple</w:t>
            </w:r>
            <w:proofErr w:type="spellEnd"/>
            <w:r w:rsidRPr="00331408">
              <w:rPr>
                <w:rFonts w:ascii="Arial" w:eastAsia="Times New Roman" w:hAnsi="Arial" w:cs="Arial"/>
                <w:sz w:val="20"/>
                <w:szCs w:val="20"/>
              </w:rPr>
              <w:t>, and Mauna Loa create a composite picture of the enormous impact human activities have had on the natural environment, documenting a two-fold increase in CO</w:t>
            </w:r>
            <w:r w:rsidRPr="00331408">
              <w:rPr>
                <w:rFonts w:ascii="Arial" w:eastAsia="Times New Roman" w:hAnsi="Arial" w:cs="Arial"/>
                <w:sz w:val="20"/>
                <w:szCs w:val="20"/>
                <w:vertAlign w:val="subscript"/>
              </w:rPr>
              <w:t>2</w:t>
            </w:r>
            <w:r w:rsidRPr="00331408">
              <w:rPr>
                <w:rFonts w:ascii="Arial" w:eastAsia="Times New Roman" w:hAnsi="Arial" w:cs="Arial"/>
                <w:sz w:val="20"/>
                <w:szCs w:val="20"/>
              </w:rPr>
              <w:t xml:space="preserve"> in the last 15 </w:t>
            </w:r>
            <w:proofErr w:type="spellStart"/>
            <w:r w:rsidRPr="00331408">
              <w:rPr>
                <w:rFonts w:ascii="Arial" w:eastAsia="Times New Roman" w:hAnsi="Arial" w:cs="Arial"/>
                <w:sz w:val="20"/>
                <w:szCs w:val="20"/>
              </w:rPr>
              <w:t>kyr</w:t>
            </w:r>
            <w:proofErr w:type="spellEnd"/>
            <w:r w:rsidRPr="00331408">
              <w:rPr>
                <w:rFonts w:ascii="Arial" w:eastAsia="Times New Roman" w:hAnsi="Arial" w:cs="Arial"/>
                <w:sz w:val="20"/>
                <w:szCs w:val="20"/>
              </w:rPr>
              <w:t xml:space="preserve">. Climatologists and policy-makers alike are struggling to understand and prevent the rapid </w:t>
            </w:r>
            <w:hyperlink r:id="rId199" w:history="1">
              <w:r w:rsidRPr="00331408">
                <w:rPr>
                  <w:rFonts w:ascii="Arial" w:eastAsia="Times New Roman" w:hAnsi="Arial" w:cs="Arial"/>
                  <w:color w:val="0000FF"/>
                  <w:sz w:val="20"/>
                  <w:u w:val="single"/>
                </w:rPr>
                <w:t>climate</w:t>
              </w:r>
            </w:hyperlink>
            <w:r w:rsidRPr="00331408">
              <w:rPr>
                <w:rFonts w:ascii="Arial" w:eastAsia="Times New Roman" w:hAnsi="Arial" w:cs="Arial"/>
                <w:sz w:val="20"/>
                <w:szCs w:val="20"/>
              </w:rPr>
              <w:t xml:space="preserve"> change that future increases (anthropogenic or otherwise) in CO</w:t>
            </w:r>
            <w:r w:rsidRPr="00331408">
              <w:rPr>
                <w:rFonts w:ascii="Arial" w:eastAsia="Times New Roman" w:hAnsi="Arial" w:cs="Arial"/>
                <w:sz w:val="20"/>
                <w:szCs w:val="20"/>
                <w:vertAlign w:val="subscript"/>
              </w:rPr>
              <w:t>2</w:t>
            </w:r>
            <w:r w:rsidRPr="00331408">
              <w:rPr>
                <w:rFonts w:ascii="Arial" w:eastAsia="Times New Roman" w:hAnsi="Arial" w:cs="Arial"/>
                <w:sz w:val="20"/>
                <w:szCs w:val="20"/>
              </w:rPr>
              <w:t xml:space="preserve"> levels may cause.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r w:rsidRPr="00331408">
              <w:rPr>
                <w:rFonts w:ascii="Arial" w:eastAsia="Times New Roman" w:hAnsi="Arial" w:cs="Arial"/>
                <w:sz w:val="20"/>
                <w:szCs w:val="20"/>
              </w:rPr>
              <w:br/>
              <w:t xml:space="preserve">Thomas Andrews </w:t>
            </w:r>
            <w:r w:rsidRPr="00331408">
              <w:rPr>
                <w:rFonts w:ascii="Arial" w:eastAsia="Times New Roman" w:hAnsi="Arial" w:cs="Arial"/>
                <w:sz w:val="20"/>
                <w:szCs w:val="20"/>
              </w:rPr>
              <w:br/>
              <w:t xml:space="preserve">NOAA Paleoclimatology Program </w:t>
            </w:r>
          </w:p>
        </w:tc>
        <w:tc>
          <w:tcPr>
            <w:tcW w:w="0" w:type="auto"/>
            <w:hideMark/>
          </w:tcPr>
          <w:p w:rsidR="00331408" w:rsidRPr="00331408" w:rsidRDefault="00B50200" w:rsidP="00331408">
            <w:pPr>
              <w:jc w:val="right"/>
              <w:rPr>
                <w:rFonts w:eastAsia="Times New Roman"/>
              </w:rPr>
            </w:pPr>
            <w:hyperlink r:id="rId200" w:history="1">
              <w:r w:rsidR="00331408">
                <w:rPr>
                  <w:rFonts w:eastAsia="Times New Roman"/>
                  <w:noProof/>
                  <w:color w:val="0000FF"/>
                </w:rPr>
                <w:drawing>
                  <wp:inline distT="0" distB="0" distL="0" distR="0">
                    <wp:extent cx="2329815" cy="1565910"/>
                    <wp:effectExtent l="19050" t="0" r="0" b="0"/>
                    <wp:docPr id="76" name="Picture 76" descr="Click to View Larger Image">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lick to View Larger Image">
                              <a:hlinkClick r:id="rId200"/>
                            </pic:cNvPr>
                            <pic:cNvPicPr>
                              <a:picLocks noChangeAspect="1" noChangeArrowheads="1"/>
                            </pic:cNvPicPr>
                          </pic:nvPicPr>
                          <pic:blipFill>
                            <a:blip r:embed="rId201" cstate="print"/>
                            <a:srcRect/>
                            <a:stretch>
                              <a:fillRect/>
                            </a:stretch>
                          </pic:blipFill>
                          <pic:spPr bwMode="auto">
                            <a:xfrm>
                              <a:off x="0" y="0"/>
                              <a:ext cx="2329815" cy="1565910"/>
                            </a:xfrm>
                            <a:prstGeom prst="rect">
                              <a:avLst/>
                            </a:prstGeom>
                            <a:noFill/>
                            <a:ln w="9525">
                              <a:noFill/>
                              <a:miter lim="800000"/>
                              <a:headEnd/>
                              <a:tailEnd/>
                            </a:ln>
                          </pic:spPr>
                        </pic:pic>
                      </a:graphicData>
                    </a:graphic>
                  </wp:inline>
                </w:drawing>
              </w:r>
              <w:r w:rsidR="00331408" w:rsidRPr="00331408">
                <w:rPr>
                  <w:rFonts w:eastAsia="Times New Roman"/>
                  <w:color w:val="0000FF"/>
                  <w:u w:val="single"/>
                </w:rPr>
                <w:br/>
              </w:r>
            </w:hyperlink>
          </w:p>
          <w:p w:rsidR="00331408" w:rsidRPr="00331408" w:rsidRDefault="00B50200" w:rsidP="00331408">
            <w:pPr>
              <w:jc w:val="center"/>
              <w:rPr>
                <w:rFonts w:eastAsia="Times New Roman"/>
              </w:rPr>
            </w:pPr>
            <w:hyperlink r:id="rId202" w:history="1">
              <w:r w:rsidR="00331408" w:rsidRPr="00331408">
                <w:rPr>
                  <w:rFonts w:eastAsia="Times New Roman"/>
                  <w:color w:val="0000FF"/>
                  <w:u w:val="single"/>
                </w:rPr>
                <w:t>Click on above image to enlarge.</w:t>
              </w:r>
            </w:hyperlink>
            <w:r w:rsidR="00331408" w:rsidRPr="00331408">
              <w:rPr>
                <w:rFonts w:eastAsia="Times New Roman"/>
              </w:rPr>
              <w:t xml:space="preserve"> </w:t>
            </w:r>
          </w:p>
          <w:p w:rsidR="00331408" w:rsidRPr="00331408" w:rsidRDefault="00B50200" w:rsidP="00331408">
            <w:pPr>
              <w:spacing w:before="100" w:beforeAutospacing="1" w:after="100" w:afterAutospacing="1"/>
              <w:jc w:val="center"/>
              <w:rPr>
                <w:rFonts w:eastAsia="Times New Roman"/>
              </w:rPr>
            </w:pPr>
            <w:hyperlink r:id="rId203" w:history="1">
              <w:r w:rsidR="00331408" w:rsidRPr="00331408">
                <w:rPr>
                  <w:rFonts w:eastAsia="Times New Roman"/>
                  <w:color w:val="0000FF"/>
                  <w:u w:val="single"/>
                </w:rPr>
                <w:t>Download 4392 KB TIF Image</w:t>
              </w:r>
            </w:hyperlink>
            <w:r w:rsidR="00331408" w:rsidRPr="00331408">
              <w:rPr>
                <w:rFonts w:eastAsia="Times New Roman"/>
              </w:rPr>
              <w:t xml:space="preserve"> </w:t>
            </w:r>
          </w:p>
        </w:tc>
      </w:tr>
    </w:tbl>
    <w:p w:rsidR="00331408" w:rsidRDefault="00331408">
      <w:pPr>
        <w:rPr>
          <w:b/>
        </w:rPr>
      </w:pPr>
    </w:p>
    <w:tbl>
      <w:tblPr>
        <w:tblW w:w="9300" w:type="dxa"/>
        <w:tblCellSpacing w:w="15" w:type="dxa"/>
        <w:tblCellMar>
          <w:top w:w="15" w:type="dxa"/>
          <w:left w:w="15" w:type="dxa"/>
          <w:bottom w:w="15" w:type="dxa"/>
          <w:right w:w="15" w:type="dxa"/>
        </w:tblCellMar>
        <w:tblLook w:val="04A0"/>
      </w:tblPr>
      <w:tblGrid>
        <w:gridCol w:w="9300"/>
      </w:tblGrid>
      <w:tr w:rsidR="00331408" w:rsidRPr="00331408" w:rsidTr="00331408">
        <w:trPr>
          <w:tblCellSpacing w:w="15" w:type="dxa"/>
        </w:trPr>
        <w:tc>
          <w:tcPr>
            <w:tcW w:w="0" w:type="auto"/>
            <w:vAlign w:val="center"/>
            <w:hideMark/>
          </w:tcPr>
          <w:p w:rsidR="00331408" w:rsidRPr="00331408" w:rsidRDefault="00331408" w:rsidP="00331408">
            <w:pPr>
              <w:rPr>
                <w:rFonts w:eastAsia="Times New Roman"/>
              </w:rPr>
            </w:pPr>
            <w:proofErr w:type="spellStart"/>
            <w:r w:rsidRPr="00331408">
              <w:rPr>
                <w:rFonts w:ascii="Arial" w:eastAsia="Times New Roman" w:hAnsi="Arial" w:cs="Arial"/>
                <w:b/>
                <w:bCs/>
                <w:i/>
                <w:iCs/>
                <w:color w:val="000080"/>
                <w:sz w:val="36"/>
              </w:rPr>
              <w:t>Paleo</w:t>
            </w:r>
            <w:proofErr w:type="spellEnd"/>
            <w:r w:rsidRPr="00331408">
              <w:rPr>
                <w:rFonts w:ascii="Arial" w:eastAsia="Times New Roman" w:hAnsi="Arial" w:cs="Arial"/>
                <w:b/>
                <w:bCs/>
                <w:i/>
                <w:iCs/>
                <w:color w:val="000080"/>
                <w:sz w:val="36"/>
              </w:rPr>
              <w:t xml:space="preserve"> Slide Set: Polar Ice Cores</w:t>
            </w:r>
            <w:r w:rsidRPr="00331408">
              <w:rPr>
                <w:rFonts w:ascii="Arial" w:eastAsia="Times New Roman" w:hAnsi="Arial" w:cs="Arial"/>
                <w:color w:val="000080"/>
                <w:sz w:val="36"/>
                <w:szCs w:val="36"/>
              </w:rPr>
              <w:t xml:space="preserve"> </w:t>
            </w:r>
          </w:p>
        </w:tc>
      </w:tr>
    </w:tbl>
    <w:p w:rsidR="00331408" w:rsidRPr="00331408" w:rsidRDefault="00331408" w:rsidP="00331408">
      <w:pPr>
        <w:rPr>
          <w:rFonts w:eastAsia="Times New Roman"/>
          <w:vanish/>
        </w:rPr>
      </w:pPr>
    </w:p>
    <w:tbl>
      <w:tblPr>
        <w:tblW w:w="9300" w:type="dxa"/>
        <w:tblCellSpacing w:w="15" w:type="dxa"/>
        <w:tblCellMar>
          <w:top w:w="15" w:type="dxa"/>
          <w:left w:w="15" w:type="dxa"/>
          <w:bottom w:w="15" w:type="dxa"/>
          <w:right w:w="15" w:type="dxa"/>
        </w:tblCellMar>
        <w:tblLook w:val="04A0"/>
      </w:tblPr>
      <w:tblGrid>
        <w:gridCol w:w="5526"/>
        <w:gridCol w:w="3774"/>
      </w:tblGrid>
      <w:tr w:rsidR="00331408" w:rsidRPr="00331408" w:rsidTr="00331408">
        <w:trPr>
          <w:tblCellSpacing w:w="15" w:type="dxa"/>
        </w:trPr>
        <w:tc>
          <w:tcPr>
            <w:tcW w:w="0" w:type="auto"/>
            <w:gridSpan w:val="2"/>
            <w:hideMark/>
          </w:tcPr>
          <w:p w:rsidR="00331408" w:rsidRPr="00331408" w:rsidRDefault="00331408" w:rsidP="00331408">
            <w:pPr>
              <w:rPr>
                <w:rFonts w:eastAsia="Times New Roman"/>
              </w:rPr>
            </w:pPr>
            <w:r w:rsidRPr="00331408">
              <w:rPr>
                <w:rFonts w:ascii="Arial" w:eastAsia="Times New Roman" w:hAnsi="Arial" w:cs="Arial"/>
                <w:b/>
                <w:bCs/>
                <w:i/>
                <w:iCs/>
              </w:rPr>
              <w:t xml:space="preserve">International team of scientists involved with </w:t>
            </w:r>
            <w:proofErr w:type="spellStart"/>
            <w:r w:rsidRPr="00331408">
              <w:rPr>
                <w:rFonts w:ascii="Arial" w:eastAsia="Times New Roman" w:hAnsi="Arial" w:cs="Arial"/>
                <w:b/>
                <w:bCs/>
                <w:i/>
                <w:iCs/>
              </w:rPr>
              <w:t>Vostok</w:t>
            </w:r>
            <w:proofErr w:type="spellEnd"/>
            <w:r w:rsidRPr="00331408">
              <w:rPr>
                <w:rFonts w:ascii="Arial" w:eastAsia="Times New Roman" w:hAnsi="Arial" w:cs="Arial"/>
              </w:rPr>
              <w:t xml:space="preserve"> </w:t>
            </w:r>
          </w:p>
        </w:tc>
      </w:tr>
      <w:tr w:rsidR="00331408" w:rsidRPr="00331408" w:rsidTr="00331408">
        <w:trPr>
          <w:tblCellSpacing w:w="15" w:type="dxa"/>
        </w:trPr>
        <w:tc>
          <w:tcPr>
            <w:tcW w:w="0" w:type="auto"/>
            <w:hideMark/>
          </w:tcPr>
          <w:p w:rsidR="00331408" w:rsidRPr="00331408" w:rsidRDefault="00331408" w:rsidP="00331408">
            <w:pPr>
              <w:rPr>
                <w:rFonts w:eastAsia="Times New Roman"/>
              </w:rPr>
            </w:pPr>
            <w:r w:rsidRPr="00331408">
              <w:rPr>
                <w:rFonts w:ascii="Arial" w:eastAsia="Times New Roman" w:hAnsi="Arial" w:cs="Arial"/>
                <w:sz w:val="20"/>
                <w:szCs w:val="20"/>
              </w:rPr>
              <w:t xml:space="preserve">Science demands cooperation. By working together, these French, Russian, and American scientists were able to accomplish their goal: the long segments of ice they so proudly hold symbolize this sense of cooperation. Just as researching the Earth's climatic history requires collaboration between different individuals and different nations, preparing scientific, political, and social solutions for Earth's climatic future demands a level of cooperation far beyond that currently existing. While different nations and different peoples draw lines of separation and division on the globe, we all must realize that we share one, single planet, and that its destiny, good or bad, is the destiny of us all. </w:t>
            </w:r>
            <w:r w:rsidRPr="00331408">
              <w:rPr>
                <w:rFonts w:ascii="Arial" w:eastAsia="Times New Roman" w:hAnsi="Arial" w:cs="Arial"/>
                <w:sz w:val="20"/>
                <w:szCs w:val="20"/>
              </w:rPr>
              <w:br/>
            </w:r>
            <w:r w:rsidRPr="00331408">
              <w:rPr>
                <w:rFonts w:ascii="Arial" w:eastAsia="Times New Roman" w:hAnsi="Arial" w:cs="Arial"/>
                <w:sz w:val="20"/>
                <w:szCs w:val="20"/>
              </w:rPr>
              <w:br/>
              <w:t>Photo Credits</w:t>
            </w:r>
            <w:proofErr w:type="gramStart"/>
            <w:r w:rsidRPr="00331408">
              <w:rPr>
                <w:rFonts w:ascii="Arial" w:eastAsia="Times New Roman" w:hAnsi="Arial" w:cs="Arial"/>
                <w:sz w:val="20"/>
                <w:szCs w:val="20"/>
              </w:rPr>
              <w:t>:</w:t>
            </w:r>
            <w:proofErr w:type="gramEnd"/>
            <w:r w:rsidRPr="00331408">
              <w:rPr>
                <w:rFonts w:ascii="Arial" w:eastAsia="Times New Roman" w:hAnsi="Arial" w:cs="Arial"/>
                <w:sz w:val="20"/>
                <w:szCs w:val="20"/>
              </w:rPr>
              <w:br/>
              <w:t xml:space="preserve">Todd Sowers </w:t>
            </w:r>
            <w:r w:rsidRPr="00331408">
              <w:rPr>
                <w:rFonts w:ascii="Arial" w:eastAsia="Times New Roman" w:hAnsi="Arial" w:cs="Arial"/>
                <w:sz w:val="20"/>
                <w:szCs w:val="20"/>
              </w:rPr>
              <w:br/>
              <w:t xml:space="preserve">LDEO, Columbia University, Palisades, New York. </w:t>
            </w:r>
          </w:p>
        </w:tc>
        <w:tc>
          <w:tcPr>
            <w:tcW w:w="0" w:type="auto"/>
            <w:hideMark/>
          </w:tcPr>
          <w:p w:rsidR="00331408" w:rsidRPr="00331408" w:rsidRDefault="00331408" w:rsidP="00331408">
            <w:pPr>
              <w:jc w:val="right"/>
              <w:rPr>
                <w:rFonts w:eastAsia="Times New Roman"/>
              </w:rPr>
            </w:pPr>
            <w:r>
              <w:rPr>
                <w:rFonts w:eastAsia="Times New Roman"/>
                <w:noProof/>
                <w:color w:val="0000FF"/>
              </w:rPr>
              <w:drawing>
                <wp:inline distT="0" distB="0" distL="0" distR="0">
                  <wp:extent cx="2329815" cy="1528445"/>
                  <wp:effectExtent l="19050" t="0" r="0" b="0"/>
                  <wp:docPr id="78" name="Picture 78" descr="Click to View Larger Image">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lick to View Larger Image">
                            <a:hlinkClick r:id="rId204"/>
                          </pic:cNvPr>
                          <pic:cNvPicPr>
                            <a:picLocks noChangeAspect="1" noChangeArrowheads="1"/>
                          </pic:cNvPicPr>
                        </pic:nvPicPr>
                        <pic:blipFill>
                          <a:blip r:embed="rId205" cstate="print"/>
                          <a:srcRect/>
                          <a:stretch>
                            <a:fillRect/>
                          </a:stretch>
                        </pic:blipFill>
                        <pic:spPr bwMode="auto">
                          <a:xfrm>
                            <a:off x="0" y="0"/>
                            <a:ext cx="2329815" cy="1528445"/>
                          </a:xfrm>
                          <a:prstGeom prst="rect">
                            <a:avLst/>
                          </a:prstGeom>
                          <a:noFill/>
                          <a:ln w="9525">
                            <a:noFill/>
                            <a:miter lim="800000"/>
                            <a:headEnd/>
                            <a:tailEnd/>
                          </a:ln>
                        </pic:spPr>
                      </pic:pic>
                    </a:graphicData>
                  </a:graphic>
                </wp:inline>
              </w:drawing>
            </w:r>
          </w:p>
          <w:p w:rsidR="00331408" w:rsidRPr="00331408" w:rsidRDefault="00331408" w:rsidP="00331408">
            <w:pPr>
              <w:jc w:val="center"/>
              <w:rPr>
                <w:rFonts w:eastAsia="Times New Roman"/>
              </w:rPr>
            </w:pPr>
            <w:r w:rsidRPr="00331408">
              <w:rPr>
                <w:rFonts w:eastAsia="Times New Roman"/>
              </w:rPr>
              <w:t xml:space="preserve">Click on above image to enlarge. </w:t>
            </w:r>
          </w:p>
          <w:p w:rsidR="00331408" w:rsidRPr="00331408" w:rsidRDefault="00B50200" w:rsidP="00331408">
            <w:pPr>
              <w:jc w:val="center"/>
              <w:rPr>
                <w:rFonts w:eastAsia="Times New Roman"/>
              </w:rPr>
            </w:pPr>
            <w:hyperlink r:id="rId206" w:history="1">
              <w:r w:rsidR="00331408" w:rsidRPr="00331408">
                <w:rPr>
                  <w:rFonts w:eastAsia="Times New Roman"/>
                  <w:color w:val="0000FF"/>
                  <w:u w:val="single"/>
                </w:rPr>
                <w:t xml:space="preserve">Download 1981 KB TIF Image </w:t>
              </w:r>
            </w:hyperlink>
          </w:p>
        </w:tc>
      </w:tr>
    </w:tbl>
    <w:p w:rsidR="00331408" w:rsidRDefault="00331408">
      <w:pPr>
        <w:rPr>
          <w:b/>
        </w:rPr>
      </w:pPr>
    </w:p>
    <w:p w:rsidR="00331408" w:rsidRPr="00331408" w:rsidRDefault="00331408">
      <w:pPr>
        <w:rPr>
          <w:b/>
        </w:rPr>
      </w:pPr>
    </w:p>
    <w:sectPr w:rsidR="00331408" w:rsidRPr="00331408" w:rsidSect="000927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illSan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3"/>
  <w:proofState w:spelling="clean" w:grammar="clean"/>
  <w:defaultTabStop w:val="720"/>
  <w:characterSpacingControl w:val="doNotCompress"/>
  <w:compat/>
  <w:rsids>
    <w:rsidRoot w:val="0060543A"/>
    <w:rsid w:val="000927B7"/>
    <w:rsid w:val="00206706"/>
    <w:rsid w:val="00331408"/>
    <w:rsid w:val="0046196C"/>
    <w:rsid w:val="0060543A"/>
    <w:rsid w:val="008B4DF9"/>
    <w:rsid w:val="00B50200"/>
    <w:rsid w:val="00D15380"/>
    <w:rsid w:val="00D60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31408"/>
    <w:rPr>
      <w:i/>
      <w:iCs/>
    </w:rPr>
  </w:style>
  <w:style w:type="character" w:styleId="Hyperlink">
    <w:name w:val="Hyperlink"/>
    <w:basedOn w:val="DefaultParagraphFont"/>
    <w:uiPriority w:val="99"/>
    <w:unhideWhenUsed/>
    <w:rsid w:val="00331408"/>
    <w:rPr>
      <w:color w:val="0000FF"/>
      <w:u w:val="single"/>
    </w:rPr>
  </w:style>
  <w:style w:type="paragraph" w:styleId="NormalWeb">
    <w:name w:val="Normal (Web)"/>
    <w:basedOn w:val="Normal"/>
    <w:uiPriority w:val="99"/>
    <w:unhideWhenUsed/>
    <w:rsid w:val="00331408"/>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331408"/>
    <w:rPr>
      <w:rFonts w:ascii="Tahoma" w:hAnsi="Tahoma" w:cs="Tahoma"/>
      <w:sz w:val="16"/>
      <w:szCs w:val="16"/>
    </w:rPr>
  </w:style>
  <w:style w:type="character" w:customStyle="1" w:styleId="BalloonTextChar">
    <w:name w:val="Balloon Text Char"/>
    <w:basedOn w:val="DefaultParagraphFont"/>
    <w:link w:val="BalloonText"/>
    <w:uiPriority w:val="99"/>
    <w:semiHidden/>
    <w:rsid w:val="00331408"/>
    <w:rPr>
      <w:rFonts w:ascii="Tahoma" w:hAnsi="Tahoma" w:cs="Tahoma"/>
      <w:sz w:val="16"/>
      <w:szCs w:val="16"/>
    </w:rPr>
  </w:style>
  <w:style w:type="character" w:styleId="FollowedHyperlink">
    <w:name w:val="FollowedHyperlink"/>
    <w:basedOn w:val="DefaultParagraphFont"/>
    <w:uiPriority w:val="99"/>
    <w:semiHidden/>
    <w:unhideWhenUsed/>
    <w:rsid w:val="00D60C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3078">
      <w:bodyDiv w:val="1"/>
      <w:marLeft w:val="0"/>
      <w:marRight w:val="0"/>
      <w:marTop w:val="0"/>
      <w:marBottom w:val="0"/>
      <w:divBdr>
        <w:top w:val="none" w:sz="0" w:space="0" w:color="auto"/>
        <w:left w:val="none" w:sz="0" w:space="0" w:color="auto"/>
        <w:bottom w:val="none" w:sz="0" w:space="0" w:color="auto"/>
        <w:right w:val="none" w:sz="0" w:space="0" w:color="auto"/>
      </w:divBdr>
    </w:div>
    <w:div w:id="33966564">
      <w:bodyDiv w:val="1"/>
      <w:marLeft w:val="0"/>
      <w:marRight w:val="0"/>
      <w:marTop w:val="0"/>
      <w:marBottom w:val="0"/>
      <w:divBdr>
        <w:top w:val="none" w:sz="0" w:space="0" w:color="auto"/>
        <w:left w:val="none" w:sz="0" w:space="0" w:color="auto"/>
        <w:bottom w:val="none" w:sz="0" w:space="0" w:color="auto"/>
        <w:right w:val="none" w:sz="0" w:space="0" w:color="auto"/>
      </w:divBdr>
    </w:div>
    <w:div w:id="146626750">
      <w:bodyDiv w:val="1"/>
      <w:marLeft w:val="0"/>
      <w:marRight w:val="0"/>
      <w:marTop w:val="0"/>
      <w:marBottom w:val="0"/>
      <w:divBdr>
        <w:top w:val="none" w:sz="0" w:space="0" w:color="auto"/>
        <w:left w:val="none" w:sz="0" w:space="0" w:color="auto"/>
        <w:bottom w:val="none" w:sz="0" w:space="0" w:color="auto"/>
        <w:right w:val="none" w:sz="0" w:space="0" w:color="auto"/>
      </w:divBdr>
    </w:div>
    <w:div w:id="218169791">
      <w:bodyDiv w:val="1"/>
      <w:marLeft w:val="0"/>
      <w:marRight w:val="0"/>
      <w:marTop w:val="0"/>
      <w:marBottom w:val="0"/>
      <w:divBdr>
        <w:top w:val="none" w:sz="0" w:space="0" w:color="auto"/>
        <w:left w:val="none" w:sz="0" w:space="0" w:color="auto"/>
        <w:bottom w:val="none" w:sz="0" w:space="0" w:color="auto"/>
        <w:right w:val="none" w:sz="0" w:space="0" w:color="auto"/>
      </w:divBdr>
    </w:div>
    <w:div w:id="273250704">
      <w:bodyDiv w:val="1"/>
      <w:marLeft w:val="0"/>
      <w:marRight w:val="0"/>
      <w:marTop w:val="0"/>
      <w:marBottom w:val="0"/>
      <w:divBdr>
        <w:top w:val="none" w:sz="0" w:space="0" w:color="auto"/>
        <w:left w:val="none" w:sz="0" w:space="0" w:color="auto"/>
        <w:bottom w:val="none" w:sz="0" w:space="0" w:color="auto"/>
        <w:right w:val="none" w:sz="0" w:space="0" w:color="auto"/>
      </w:divBdr>
    </w:div>
    <w:div w:id="381295929">
      <w:bodyDiv w:val="1"/>
      <w:marLeft w:val="0"/>
      <w:marRight w:val="0"/>
      <w:marTop w:val="0"/>
      <w:marBottom w:val="0"/>
      <w:divBdr>
        <w:top w:val="none" w:sz="0" w:space="0" w:color="auto"/>
        <w:left w:val="none" w:sz="0" w:space="0" w:color="auto"/>
        <w:bottom w:val="none" w:sz="0" w:space="0" w:color="auto"/>
        <w:right w:val="none" w:sz="0" w:space="0" w:color="auto"/>
      </w:divBdr>
    </w:div>
    <w:div w:id="39093081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456603267">
      <w:bodyDiv w:val="1"/>
      <w:marLeft w:val="0"/>
      <w:marRight w:val="0"/>
      <w:marTop w:val="0"/>
      <w:marBottom w:val="0"/>
      <w:divBdr>
        <w:top w:val="none" w:sz="0" w:space="0" w:color="auto"/>
        <w:left w:val="none" w:sz="0" w:space="0" w:color="auto"/>
        <w:bottom w:val="none" w:sz="0" w:space="0" w:color="auto"/>
        <w:right w:val="none" w:sz="0" w:space="0" w:color="auto"/>
      </w:divBdr>
    </w:div>
    <w:div w:id="463423974">
      <w:bodyDiv w:val="1"/>
      <w:marLeft w:val="0"/>
      <w:marRight w:val="0"/>
      <w:marTop w:val="0"/>
      <w:marBottom w:val="0"/>
      <w:divBdr>
        <w:top w:val="none" w:sz="0" w:space="0" w:color="auto"/>
        <w:left w:val="none" w:sz="0" w:space="0" w:color="auto"/>
        <w:bottom w:val="none" w:sz="0" w:space="0" w:color="auto"/>
        <w:right w:val="none" w:sz="0" w:space="0" w:color="auto"/>
      </w:divBdr>
    </w:div>
    <w:div w:id="471869094">
      <w:bodyDiv w:val="1"/>
      <w:marLeft w:val="0"/>
      <w:marRight w:val="0"/>
      <w:marTop w:val="0"/>
      <w:marBottom w:val="0"/>
      <w:divBdr>
        <w:top w:val="none" w:sz="0" w:space="0" w:color="auto"/>
        <w:left w:val="none" w:sz="0" w:space="0" w:color="auto"/>
        <w:bottom w:val="none" w:sz="0" w:space="0" w:color="auto"/>
        <w:right w:val="none" w:sz="0" w:space="0" w:color="auto"/>
      </w:divBdr>
    </w:div>
    <w:div w:id="579484725">
      <w:bodyDiv w:val="1"/>
      <w:marLeft w:val="0"/>
      <w:marRight w:val="0"/>
      <w:marTop w:val="0"/>
      <w:marBottom w:val="0"/>
      <w:divBdr>
        <w:top w:val="none" w:sz="0" w:space="0" w:color="auto"/>
        <w:left w:val="none" w:sz="0" w:space="0" w:color="auto"/>
        <w:bottom w:val="none" w:sz="0" w:space="0" w:color="auto"/>
        <w:right w:val="none" w:sz="0" w:space="0" w:color="auto"/>
      </w:divBdr>
    </w:div>
    <w:div w:id="620259328">
      <w:bodyDiv w:val="1"/>
      <w:marLeft w:val="0"/>
      <w:marRight w:val="0"/>
      <w:marTop w:val="0"/>
      <w:marBottom w:val="0"/>
      <w:divBdr>
        <w:top w:val="none" w:sz="0" w:space="0" w:color="auto"/>
        <w:left w:val="none" w:sz="0" w:space="0" w:color="auto"/>
        <w:bottom w:val="none" w:sz="0" w:space="0" w:color="auto"/>
        <w:right w:val="none" w:sz="0" w:space="0" w:color="auto"/>
      </w:divBdr>
    </w:div>
    <w:div w:id="682705442">
      <w:bodyDiv w:val="1"/>
      <w:marLeft w:val="0"/>
      <w:marRight w:val="0"/>
      <w:marTop w:val="0"/>
      <w:marBottom w:val="0"/>
      <w:divBdr>
        <w:top w:val="none" w:sz="0" w:space="0" w:color="auto"/>
        <w:left w:val="none" w:sz="0" w:space="0" w:color="auto"/>
        <w:bottom w:val="none" w:sz="0" w:space="0" w:color="auto"/>
        <w:right w:val="none" w:sz="0" w:space="0" w:color="auto"/>
      </w:divBdr>
    </w:div>
    <w:div w:id="693264035">
      <w:bodyDiv w:val="1"/>
      <w:marLeft w:val="0"/>
      <w:marRight w:val="0"/>
      <w:marTop w:val="0"/>
      <w:marBottom w:val="0"/>
      <w:divBdr>
        <w:top w:val="none" w:sz="0" w:space="0" w:color="auto"/>
        <w:left w:val="none" w:sz="0" w:space="0" w:color="auto"/>
        <w:bottom w:val="none" w:sz="0" w:space="0" w:color="auto"/>
        <w:right w:val="none" w:sz="0" w:space="0" w:color="auto"/>
      </w:divBdr>
    </w:div>
    <w:div w:id="845094699">
      <w:bodyDiv w:val="1"/>
      <w:marLeft w:val="0"/>
      <w:marRight w:val="0"/>
      <w:marTop w:val="0"/>
      <w:marBottom w:val="0"/>
      <w:divBdr>
        <w:top w:val="none" w:sz="0" w:space="0" w:color="auto"/>
        <w:left w:val="none" w:sz="0" w:space="0" w:color="auto"/>
        <w:bottom w:val="none" w:sz="0" w:space="0" w:color="auto"/>
        <w:right w:val="none" w:sz="0" w:space="0" w:color="auto"/>
      </w:divBdr>
    </w:div>
    <w:div w:id="893734417">
      <w:bodyDiv w:val="1"/>
      <w:marLeft w:val="0"/>
      <w:marRight w:val="0"/>
      <w:marTop w:val="0"/>
      <w:marBottom w:val="0"/>
      <w:divBdr>
        <w:top w:val="none" w:sz="0" w:space="0" w:color="auto"/>
        <w:left w:val="none" w:sz="0" w:space="0" w:color="auto"/>
        <w:bottom w:val="none" w:sz="0" w:space="0" w:color="auto"/>
        <w:right w:val="none" w:sz="0" w:space="0" w:color="auto"/>
      </w:divBdr>
    </w:div>
    <w:div w:id="941108251">
      <w:bodyDiv w:val="1"/>
      <w:marLeft w:val="0"/>
      <w:marRight w:val="0"/>
      <w:marTop w:val="0"/>
      <w:marBottom w:val="0"/>
      <w:divBdr>
        <w:top w:val="none" w:sz="0" w:space="0" w:color="auto"/>
        <w:left w:val="none" w:sz="0" w:space="0" w:color="auto"/>
        <w:bottom w:val="none" w:sz="0" w:space="0" w:color="auto"/>
        <w:right w:val="none" w:sz="0" w:space="0" w:color="auto"/>
      </w:divBdr>
    </w:div>
    <w:div w:id="963198861">
      <w:bodyDiv w:val="1"/>
      <w:marLeft w:val="0"/>
      <w:marRight w:val="0"/>
      <w:marTop w:val="0"/>
      <w:marBottom w:val="0"/>
      <w:divBdr>
        <w:top w:val="none" w:sz="0" w:space="0" w:color="auto"/>
        <w:left w:val="none" w:sz="0" w:space="0" w:color="auto"/>
        <w:bottom w:val="none" w:sz="0" w:space="0" w:color="auto"/>
        <w:right w:val="none" w:sz="0" w:space="0" w:color="auto"/>
      </w:divBdr>
    </w:div>
    <w:div w:id="975842536">
      <w:bodyDiv w:val="1"/>
      <w:marLeft w:val="0"/>
      <w:marRight w:val="0"/>
      <w:marTop w:val="0"/>
      <w:marBottom w:val="0"/>
      <w:divBdr>
        <w:top w:val="none" w:sz="0" w:space="0" w:color="auto"/>
        <w:left w:val="none" w:sz="0" w:space="0" w:color="auto"/>
        <w:bottom w:val="none" w:sz="0" w:space="0" w:color="auto"/>
        <w:right w:val="none" w:sz="0" w:space="0" w:color="auto"/>
      </w:divBdr>
    </w:div>
    <w:div w:id="1005863072">
      <w:bodyDiv w:val="1"/>
      <w:marLeft w:val="0"/>
      <w:marRight w:val="0"/>
      <w:marTop w:val="0"/>
      <w:marBottom w:val="0"/>
      <w:divBdr>
        <w:top w:val="none" w:sz="0" w:space="0" w:color="auto"/>
        <w:left w:val="none" w:sz="0" w:space="0" w:color="auto"/>
        <w:bottom w:val="none" w:sz="0" w:space="0" w:color="auto"/>
        <w:right w:val="none" w:sz="0" w:space="0" w:color="auto"/>
      </w:divBdr>
    </w:div>
    <w:div w:id="1155027832">
      <w:bodyDiv w:val="1"/>
      <w:marLeft w:val="0"/>
      <w:marRight w:val="0"/>
      <w:marTop w:val="0"/>
      <w:marBottom w:val="0"/>
      <w:divBdr>
        <w:top w:val="none" w:sz="0" w:space="0" w:color="auto"/>
        <w:left w:val="none" w:sz="0" w:space="0" w:color="auto"/>
        <w:bottom w:val="none" w:sz="0" w:space="0" w:color="auto"/>
        <w:right w:val="none" w:sz="0" w:space="0" w:color="auto"/>
      </w:divBdr>
    </w:div>
    <w:div w:id="1200556730">
      <w:bodyDiv w:val="1"/>
      <w:marLeft w:val="0"/>
      <w:marRight w:val="0"/>
      <w:marTop w:val="0"/>
      <w:marBottom w:val="0"/>
      <w:divBdr>
        <w:top w:val="none" w:sz="0" w:space="0" w:color="auto"/>
        <w:left w:val="none" w:sz="0" w:space="0" w:color="auto"/>
        <w:bottom w:val="none" w:sz="0" w:space="0" w:color="auto"/>
        <w:right w:val="none" w:sz="0" w:space="0" w:color="auto"/>
      </w:divBdr>
    </w:div>
    <w:div w:id="1299453223">
      <w:bodyDiv w:val="1"/>
      <w:marLeft w:val="0"/>
      <w:marRight w:val="0"/>
      <w:marTop w:val="0"/>
      <w:marBottom w:val="0"/>
      <w:divBdr>
        <w:top w:val="none" w:sz="0" w:space="0" w:color="auto"/>
        <w:left w:val="none" w:sz="0" w:space="0" w:color="auto"/>
        <w:bottom w:val="none" w:sz="0" w:space="0" w:color="auto"/>
        <w:right w:val="none" w:sz="0" w:space="0" w:color="auto"/>
      </w:divBdr>
    </w:div>
    <w:div w:id="1319842692">
      <w:bodyDiv w:val="1"/>
      <w:marLeft w:val="0"/>
      <w:marRight w:val="0"/>
      <w:marTop w:val="0"/>
      <w:marBottom w:val="0"/>
      <w:divBdr>
        <w:top w:val="none" w:sz="0" w:space="0" w:color="auto"/>
        <w:left w:val="none" w:sz="0" w:space="0" w:color="auto"/>
        <w:bottom w:val="none" w:sz="0" w:space="0" w:color="auto"/>
        <w:right w:val="none" w:sz="0" w:space="0" w:color="auto"/>
      </w:divBdr>
    </w:div>
    <w:div w:id="1368525536">
      <w:bodyDiv w:val="1"/>
      <w:marLeft w:val="0"/>
      <w:marRight w:val="0"/>
      <w:marTop w:val="0"/>
      <w:marBottom w:val="0"/>
      <w:divBdr>
        <w:top w:val="none" w:sz="0" w:space="0" w:color="auto"/>
        <w:left w:val="none" w:sz="0" w:space="0" w:color="auto"/>
        <w:bottom w:val="none" w:sz="0" w:space="0" w:color="auto"/>
        <w:right w:val="none" w:sz="0" w:space="0" w:color="auto"/>
      </w:divBdr>
    </w:div>
    <w:div w:id="1496383522">
      <w:bodyDiv w:val="1"/>
      <w:marLeft w:val="0"/>
      <w:marRight w:val="0"/>
      <w:marTop w:val="0"/>
      <w:marBottom w:val="0"/>
      <w:divBdr>
        <w:top w:val="none" w:sz="0" w:space="0" w:color="auto"/>
        <w:left w:val="none" w:sz="0" w:space="0" w:color="auto"/>
        <w:bottom w:val="none" w:sz="0" w:space="0" w:color="auto"/>
        <w:right w:val="none" w:sz="0" w:space="0" w:color="auto"/>
      </w:divBdr>
    </w:div>
    <w:div w:id="1534881488">
      <w:bodyDiv w:val="1"/>
      <w:marLeft w:val="0"/>
      <w:marRight w:val="0"/>
      <w:marTop w:val="0"/>
      <w:marBottom w:val="0"/>
      <w:divBdr>
        <w:top w:val="none" w:sz="0" w:space="0" w:color="auto"/>
        <w:left w:val="none" w:sz="0" w:space="0" w:color="auto"/>
        <w:bottom w:val="none" w:sz="0" w:space="0" w:color="auto"/>
        <w:right w:val="none" w:sz="0" w:space="0" w:color="auto"/>
      </w:divBdr>
    </w:div>
    <w:div w:id="1601723467">
      <w:bodyDiv w:val="1"/>
      <w:marLeft w:val="0"/>
      <w:marRight w:val="0"/>
      <w:marTop w:val="0"/>
      <w:marBottom w:val="0"/>
      <w:divBdr>
        <w:top w:val="none" w:sz="0" w:space="0" w:color="auto"/>
        <w:left w:val="none" w:sz="0" w:space="0" w:color="auto"/>
        <w:bottom w:val="none" w:sz="0" w:space="0" w:color="auto"/>
        <w:right w:val="none" w:sz="0" w:space="0" w:color="auto"/>
      </w:divBdr>
    </w:div>
    <w:div w:id="1625885696">
      <w:bodyDiv w:val="1"/>
      <w:marLeft w:val="0"/>
      <w:marRight w:val="0"/>
      <w:marTop w:val="0"/>
      <w:marBottom w:val="0"/>
      <w:divBdr>
        <w:top w:val="none" w:sz="0" w:space="0" w:color="auto"/>
        <w:left w:val="none" w:sz="0" w:space="0" w:color="auto"/>
        <w:bottom w:val="none" w:sz="0" w:space="0" w:color="auto"/>
        <w:right w:val="none" w:sz="0" w:space="0" w:color="auto"/>
      </w:divBdr>
    </w:div>
    <w:div w:id="1649239203">
      <w:bodyDiv w:val="1"/>
      <w:marLeft w:val="0"/>
      <w:marRight w:val="0"/>
      <w:marTop w:val="0"/>
      <w:marBottom w:val="0"/>
      <w:divBdr>
        <w:top w:val="none" w:sz="0" w:space="0" w:color="auto"/>
        <w:left w:val="none" w:sz="0" w:space="0" w:color="auto"/>
        <w:bottom w:val="none" w:sz="0" w:space="0" w:color="auto"/>
        <w:right w:val="none" w:sz="0" w:space="0" w:color="auto"/>
      </w:divBdr>
    </w:div>
    <w:div w:id="1760953726">
      <w:bodyDiv w:val="1"/>
      <w:marLeft w:val="0"/>
      <w:marRight w:val="0"/>
      <w:marTop w:val="0"/>
      <w:marBottom w:val="0"/>
      <w:divBdr>
        <w:top w:val="none" w:sz="0" w:space="0" w:color="auto"/>
        <w:left w:val="none" w:sz="0" w:space="0" w:color="auto"/>
        <w:bottom w:val="none" w:sz="0" w:space="0" w:color="auto"/>
        <w:right w:val="none" w:sz="0" w:space="0" w:color="auto"/>
      </w:divBdr>
    </w:div>
    <w:div w:id="1831362481">
      <w:bodyDiv w:val="1"/>
      <w:marLeft w:val="0"/>
      <w:marRight w:val="0"/>
      <w:marTop w:val="0"/>
      <w:marBottom w:val="0"/>
      <w:divBdr>
        <w:top w:val="none" w:sz="0" w:space="0" w:color="auto"/>
        <w:left w:val="none" w:sz="0" w:space="0" w:color="auto"/>
        <w:bottom w:val="none" w:sz="0" w:space="0" w:color="auto"/>
        <w:right w:val="none" w:sz="0" w:space="0" w:color="auto"/>
      </w:divBdr>
    </w:div>
    <w:div w:id="1844926740">
      <w:bodyDiv w:val="1"/>
      <w:marLeft w:val="0"/>
      <w:marRight w:val="0"/>
      <w:marTop w:val="0"/>
      <w:marBottom w:val="0"/>
      <w:divBdr>
        <w:top w:val="none" w:sz="0" w:space="0" w:color="auto"/>
        <w:left w:val="none" w:sz="0" w:space="0" w:color="auto"/>
        <w:bottom w:val="none" w:sz="0" w:space="0" w:color="auto"/>
        <w:right w:val="none" w:sz="0" w:space="0" w:color="auto"/>
      </w:divBdr>
    </w:div>
    <w:div w:id="1920210780">
      <w:bodyDiv w:val="1"/>
      <w:marLeft w:val="0"/>
      <w:marRight w:val="0"/>
      <w:marTop w:val="0"/>
      <w:marBottom w:val="0"/>
      <w:divBdr>
        <w:top w:val="none" w:sz="0" w:space="0" w:color="auto"/>
        <w:left w:val="none" w:sz="0" w:space="0" w:color="auto"/>
        <w:bottom w:val="none" w:sz="0" w:space="0" w:color="auto"/>
        <w:right w:val="none" w:sz="0" w:space="0" w:color="auto"/>
      </w:divBdr>
    </w:div>
    <w:div w:id="1948662186">
      <w:bodyDiv w:val="1"/>
      <w:marLeft w:val="0"/>
      <w:marRight w:val="0"/>
      <w:marTop w:val="0"/>
      <w:marBottom w:val="0"/>
      <w:divBdr>
        <w:top w:val="none" w:sz="0" w:space="0" w:color="auto"/>
        <w:left w:val="none" w:sz="0" w:space="0" w:color="auto"/>
        <w:bottom w:val="none" w:sz="0" w:space="0" w:color="auto"/>
        <w:right w:val="none" w:sz="0" w:space="0" w:color="auto"/>
      </w:divBdr>
    </w:div>
    <w:div w:id="2001929222">
      <w:bodyDiv w:val="1"/>
      <w:marLeft w:val="0"/>
      <w:marRight w:val="0"/>
      <w:marTop w:val="0"/>
      <w:marBottom w:val="0"/>
      <w:divBdr>
        <w:top w:val="none" w:sz="0" w:space="0" w:color="auto"/>
        <w:left w:val="none" w:sz="0" w:space="0" w:color="auto"/>
        <w:bottom w:val="none" w:sz="0" w:space="0" w:color="auto"/>
        <w:right w:val="none" w:sz="0" w:space="0" w:color="auto"/>
      </w:divBdr>
    </w:div>
    <w:div w:id="20094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22.jpeg"/><Relationship Id="rId21" Type="http://schemas.openxmlformats.org/officeDocument/2006/relationships/image" Target="media/image4.jpeg"/><Relationship Id="rId42" Type="http://schemas.openxmlformats.org/officeDocument/2006/relationships/hyperlink" Target="http://www.ncdc.noaa.gov/paleo/slides/slideset/15/15_277_bslide.html" TargetMode="External"/><Relationship Id="rId63" Type="http://schemas.openxmlformats.org/officeDocument/2006/relationships/hyperlink" Target="http://www.ncdc.noaa.gov/paleo/slides/slideset/15/15_281_bslide.html" TargetMode="External"/><Relationship Id="rId84" Type="http://schemas.openxmlformats.org/officeDocument/2006/relationships/hyperlink" Target="http://www.ncdc.noaa.gov/paleo/slides/slideset/15/15_285_bslide.html" TargetMode="External"/><Relationship Id="rId138" Type="http://schemas.openxmlformats.org/officeDocument/2006/relationships/hyperlink" Target="http://www.ncdc.noaa.gov/paleo/slides/slideset/15/15_293_bslide.html" TargetMode="External"/><Relationship Id="rId159"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70" Type="http://schemas.openxmlformats.org/officeDocument/2006/relationships/image" Target="media/image31.jpeg"/><Relationship Id="rId191" Type="http://schemas.openxmlformats.org/officeDocument/2006/relationships/hyperlink" Target="http://www.ngdc.noaa.gov/nndc/servlet/ShowDatasets?fn_0=PCLSLIDE.GLOSSARY.TERM&amp;type_0=Like&amp;query_0=methane&amp;query=&amp;dataset=400116&amp;search_look=2&amp;group_id=NONE&amp;display_look=2" TargetMode="External"/><Relationship Id="rId205" Type="http://schemas.openxmlformats.org/officeDocument/2006/relationships/image" Target="media/image37.jpeg"/><Relationship Id="rId16" Type="http://schemas.openxmlformats.org/officeDocument/2006/relationships/image" Target="media/image3.gif"/><Relationship Id="rId107" Type="http://schemas.openxmlformats.org/officeDocument/2006/relationships/hyperlink" Target="http://www.ncdc.noaa.gov/paleo/slides/images/hi_res/core20.zip" TargetMode="External"/><Relationship Id="rId11" Type="http://schemas.openxmlformats.org/officeDocument/2006/relationships/hyperlink" Target="http://www.ncdc.noaa.gov/paleo/slides/slideset/15/15_270_bslide.html" TargetMode="External"/><Relationship Id="rId32" Type="http://schemas.openxmlformats.org/officeDocument/2006/relationships/hyperlink" Target="http://www.ncdc.noaa.gov/paleo/slides/slideset/15/15_275_bslide.html" TargetMode="External"/><Relationship Id="rId37" Type="http://schemas.openxmlformats.org/officeDocument/2006/relationships/hyperlink" Target="http://www.ncdc.noaa.gov/paleo/slides/slideset/15/15_276_bslide.html" TargetMode="External"/><Relationship Id="rId53" Type="http://schemas.openxmlformats.org/officeDocument/2006/relationships/hyperlink" Target="http://www.ncdc.noaa.gov/paleo/slides/slideset/15/15_279_bslide.html" TargetMode="External"/><Relationship Id="rId58" Type="http://schemas.openxmlformats.org/officeDocument/2006/relationships/hyperlink" Target="http://www.ncdc.noaa.gov/paleo/slides/images/hi_res/core12.zip" TargetMode="External"/><Relationship Id="rId74" Type="http://schemas.openxmlformats.org/officeDocument/2006/relationships/hyperlink" Target="http://www.ncdc.noaa.gov/paleo/slides/slideset/15/15_283_bslide.html" TargetMode="External"/><Relationship Id="rId79" Type="http://schemas.openxmlformats.org/officeDocument/2006/relationships/hyperlink" Target="http://www.ncdc.noaa.gov/paleo/slides/slideset/15/15_284_bslide.html" TargetMode="External"/><Relationship Id="rId102" Type="http://schemas.openxmlformats.org/officeDocument/2006/relationships/hyperlink" Target="http://www.ngdc.noaa.gov/nndc/servlet/ShowDatasets?fn_0=PCLSLIDE.GLOSSARY.TERM&amp;type_0=Like&amp;query_0=aerosols&amp;query=&amp;dataset=400116&amp;search_look=2&amp;group_id=NONE&amp;display_look=2" TargetMode="External"/><Relationship Id="rId123" Type="http://schemas.openxmlformats.org/officeDocument/2006/relationships/hyperlink" Target="http://www.ncdc.noaa.gov/paleo/slides/slideset/15/15_291_bslide.html" TargetMode="External"/><Relationship Id="rId128" Type="http://schemas.openxmlformats.org/officeDocument/2006/relationships/hyperlink" Target="http://www.ncdc.noaa.gov/paleo/slides/slideset/15/15_292_bslide.html" TargetMode="External"/><Relationship Id="rId144" Type="http://schemas.openxmlformats.org/officeDocument/2006/relationships/hyperlink" Target="http://www.ncdc.noaa.gov/paleo/slides/slideset/15/15_294_bslide.html" TargetMode="External"/><Relationship Id="rId149" Type="http://schemas.openxmlformats.org/officeDocument/2006/relationships/hyperlink" Target="http://www.ncdc.noaa.gov/paleo/slides/slideset/15/15_295_bslide.html" TargetMode="External"/><Relationship Id="rId5" Type="http://schemas.openxmlformats.org/officeDocument/2006/relationships/hyperlink" Target="http://www.ncdc.noaa.gov/paleo/slides/slideset/15/15_269_bslide.html" TargetMode="External"/><Relationship Id="rId90" Type="http://schemas.openxmlformats.org/officeDocument/2006/relationships/hyperlink" Target="http://www.ncdc.noaa.gov/paleo/slides/slideset/15/15_286_bslide.html" TargetMode="External"/><Relationship Id="rId95" Type="http://schemas.openxmlformats.org/officeDocument/2006/relationships/hyperlink" Target="http://www.ngdc.noaa.gov/nndc/servlet/ShowDatasets?fn_0=PCLSLIDE.GLOSSARY.TERM&amp;type_0=Exact&amp;query_0=chronology&amp;query=&amp;dataset=400116&amp;search_look=2&amp;group_id=NONE&amp;display_look=2" TargetMode="External"/><Relationship Id="rId160" Type="http://schemas.openxmlformats.org/officeDocument/2006/relationships/hyperlink" Target="http://www.ncdc.noaa.gov/paleo/slides/slideset/15/15_297_bslide.html" TargetMode="External"/><Relationship Id="rId165" Type="http://schemas.openxmlformats.org/officeDocument/2006/relationships/image" Target="media/image30.jpeg"/><Relationship Id="rId181" Type="http://schemas.openxmlformats.org/officeDocument/2006/relationships/hyperlink" Target="http://www.ngdc.noaa.gov/nndc/servlet/ShowDatasets?fn_0=PCLSLIDE.GLOSSARY.TERM&amp;type_0=Exact&amp;query_0=greenhouse+gases&amp;query=&amp;dataset=400116&amp;search_look=2&amp;group_id=NONE&amp;display_look=2" TargetMode="External"/><Relationship Id="rId186" Type="http://schemas.openxmlformats.org/officeDocument/2006/relationships/hyperlink" Target="http://www.ncdc.noaa.gov/paleo/slides/slideset/15/15_302_bslide.html" TargetMode="External"/><Relationship Id="rId22" Type="http://schemas.openxmlformats.org/officeDocument/2006/relationships/hyperlink" Target="http://www.ncdc.noaa.gov/paleo/slides/slideset/15/15_272_bslide.html" TargetMode="External"/><Relationship Id="rId27" Type="http://schemas.openxmlformats.org/officeDocument/2006/relationships/hyperlink" Target="http://www.ncdc.noaa.gov/paleo/slides/images/hi_res/core05.zip" TargetMode="External"/><Relationship Id="rId43" Type="http://schemas.openxmlformats.org/officeDocument/2006/relationships/image" Target="media/image9.jpeg"/><Relationship Id="rId48" Type="http://schemas.openxmlformats.org/officeDocument/2006/relationships/image" Target="media/image10.jpeg"/><Relationship Id="rId64" Type="http://schemas.openxmlformats.org/officeDocument/2006/relationships/hyperlink" Target="http://www.ncdc.noaa.gov/paleo/slides/images/hi_res/core13.zip" TargetMode="External"/><Relationship Id="rId69" Type="http://schemas.openxmlformats.org/officeDocument/2006/relationships/hyperlink" Target="http://www.ncdc.noaa.gov/paleo/slides/slideset/15/15_282_bslide.html" TargetMode="External"/><Relationship Id="rId113" Type="http://schemas.openxmlformats.org/officeDocument/2006/relationships/hyperlink" Target="http://www.ncdc.noaa.gov/paleo/slides/images/hi_res/core21.zip" TargetMode="External"/><Relationship Id="rId118" Type="http://schemas.openxmlformats.org/officeDocument/2006/relationships/hyperlink" Target="http://www.ncdc.noaa.gov/paleo/slides/slideset/15/15_290_bslide.html" TargetMode="External"/><Relationship Id="rId134"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39" Type="http://schemas.openxmlformats.org/officeDocument/2006/relationships/hyperlink" Target="http://www.ncdc.noaa.gov/paleo/slides/images/hi_res/core25.zip" TargetMode="External"/><Relationship Id="rId80" Type="http://schemas.openxmlformats.org/officeDocument/2006/relationships/hyperlink" Target="http://www.ncdc.noaa.gov/paleo/slides/images/hi_res/core16.zip" TargetMode="External"/><Relationship Id="rId85" Type="http://schemas.openxmlformats.org/officeDocument/2006/relationships/hyperlink" Target="http://www.ncdc.noaa.gov/paleo/slides/images/hi_res/core17.zip" TargetMode="External"/><Relationship Id="rId150" Type="http://schemas.openxmlformats.org/officeDocument/2006/relationships/image" Target="media/image27.jpeg"/><Relationship Id="rId155" Type="http://schemas.openxmlformats.org/officeDocument/2006/relationships/image" Target="media/image28.jpeg"/><Relationship Id="rId171" Type="http://schemas.openxmlformats.org/officeDocument/2006/relationships/hyperlink" Target="http://www.ncdc.noaa.gov/paleo/slides/slideset/15/15_299_bslide.html" TargetMode="External"/><Relationship Id="rId176" Type="http://schemas.openxmlformats.org/officeDocument/2006/relationships/hyperlink" Target="http://www.ncdc.noaa.gov/paleo/slides/images/hi_res/core32.zip" TargetMode="External"/><Relationship Id="rId192"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197" Type="http://schemas.openxmlformats.org/officeDocument/2006/relationships/hyperlink" Target="http://www.ngdc.noaa.gov/nndc/servlet/ShowDatasets?fn_0=PCLSLIDE.GLOSSARY.TERM&amp;type_0=Exact&amp;query_0=ice+age&amp;query=&amp;dataset=400116&amp;search_look=2&amp;group_id=NONE&amp;display_look=2" TargetMode="External"/><Relationship Id="rId206" Type="http://schemas.openxmlformats.org/officeDocument/2006/relationships/hyperlink" Target="http://www.ncdc.noaa.gov/paleo/slides/images/hi_res/core37.zip" TargetMode="External"/><Relationship Id="rId201" Type="http://schemas.openxmlformats.org/officeDocument/2006/relationships/image" Target="media/image36.jpeg"/><Relationship Id="rId12" Type="http://schemas.openxmlformats.org/officeDocument/2006/relationships/hyperlink" Target="http://www.ncdc.noaa.gov/paleo/slides/images/hi_res/core02.zip" TargetMode="External"/><Relationship Id="rId17" Type="http://schemas.openxmlformats.org/officeDocument/2006/relationships/hyperlink" Target="http://www.ncdc.noaa.gov/paleo/slides/slideset/15/15_271_bslide.html" TargetMode="External"/><Relationship Id="rId33" Type="http://schemas.openxmlformats.org/officeDocument/2006/relationships/image" Target="media/image7.jpeg"/><Relationship Id="rId38" Type="http://schemas.openxmlformats.org/officeDocument/2006/relationships/image" Target="media/image8.jpeg"/><Relationship Id="rId59" Type="http://schemas.openxmlformats.org/officeDocument/2006/relationships/hyperlink" Target="http://www.ngdc.noaa.gov/nndc/servlet/ShowDatasets?fn_0=PCLSLIDE.GLOSSARY.TERM&amp;type_0=Exact&amp;query_0=particulate&amp;query=&amp;dataset=400116&amp;search_look=2&amp;group_id=NONE&amp;display_look=2" TargetMode="External"/><Relationship Id="rId103"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108"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24" Type="http://schemas.openxmlformats.org/officeDocument/2006/relationships/hyperlink" Target="http://www.ncdc.noaa.gov/paleo/slides/images/hi_res/core23.zip" TargetMode="External"/><Relationship Id="rId129" Type="http://schemas.openxmlformats.org/officeDocument/2006/relationships/image" Target="media/image24.jpeg"/><Relationship Id="rId54" Type="http://schemas.openxmlformats.org/officeDocument/2006/relationships/hyperlink" Target="http://www.ncdc.noaa.gov/paleo/slides/images/hi_res/core11.zip" TargetMode="External"/><Relationship Id="rId70" Type="http://schemas.openxmlformats.org/officeDocument/2006/relationships/hyperlink" Target="http://www.ncdc.noaa.gov/paleo/slides/images/hi_res/core14.zip" TargetMode="External"/><Relationship Id="rId75" Type="http://schemas.openxmlformats.org/officeDocument/2006/relationships/hyperlink" Target="http://www.ncdc.noaa.gov/paleo/slides/images/hi_res/core15.zip" TargetMode="External"/><Relationship Id="rId91" Type="http://schemas.openxmlformats.org/officeDocument/2006/relationships/image" Target="media/image18.jpeg"/><Relationship Id="rId96" Type="http://schemas.openxmlformats.org/officeDocument/2006/relationships/hyperlink" Target="http://www.ngdc.noaa.gov/nndc/servlet/ShowDatasets?fn_0=PCLSLIDE.GLOSSARY.TERM&amp;type_0=Exact&amp;query_0=visual+stratigraphy&amp;query=&amp;dataset=400116&amp;search_look=2&amp;group_id=NONE&amp;display_look=2" TargetMode="External"/><Relationship Id="rId140" Type="http://schemas.openxmlformats.org/officeDocument/2006/relationships/hyperlink" Target="http://www.ngdc.noaa.gov/nndc/servlet/ShowDatasets?fn_0=PCLSLIDE.GLOSSARY.TERM&amp;type_0=Like&amp;query_0=nitric+acid&amp;query=&amp;dataset=400116&amp;search_look=2&amp;group_id=NONE&amp;display_look=2" TargetMode="External"/><Relationship Id="rId145" Type="http://schemas.openxmlformats.org/officeDocument/2006/relationships/image" Target="media/image26.jpeg"/><Relationship Id="rId161" Type="http://schemas.openxmlformats.org/officeDocument/2006/relationships/image" Target="media/image29.jpeg"/><Relationship Id="rId166" Type="http://schemas.openxmlformats.org/officeDocument/2006/relationships/hyperlink" Target="http://www.ncdc.noaa.gov/paleo/slides/slideset/15/15_298_bslide.html" TargetMode="External"/><Relationship Id="rId182" Type="http://schemas.openxmlformats.org/officeDocument/2006/relationships/hyperlink" Target="http://www.ngdc.noaa.gov/nndc/servlet/ShowDatasets?fn_0=PCLSLIDE.GLOSSARY.TERM&amp;type_0=Like&amp;query_0=methane&amp;query=&amp;dataset=400116&amp;search_look=2&amp;group_id=NONE&amp;display_look=2" TargetMode="External"/><Relationship Id="rId187" Type="http://schemas.openxmlformats.org/officeDocument/2006/relationships/image" Target="media/image34.jpeg"/><Relationship Id="rId1" Type="http://schemas.openxmlformats.org/officeDocument/2006/relationships/styles" Target="styles.xml"/><Relationship Id="rId6" Type="http://schemas.openxmlformats.org/officeDocument/2006/relationships/image" Target="media/image1.jpeg"/><Relationship Id="rId23" Type="http://schemas.openxmlformats.org/officeDocument/2006/relationships/hyperlink" Target="http://www.ncdc.noaa.gov/paleo/slides/images/hi_res/core04.zip" TargetMode="External"/><Relationship Id="rId28" Type="http://schemas.openxmlformats.org/officeDocument/2006/relationships/hyperlink" Target="http://www.ncdc.noaa.gov/paleo/slides/slideset/15/15_274_bslide.html" TargetMode="External"/><Relationship Id="rId49" Type="http://schemas.openxmlformats.org/officeDocument/2006/relationships/hyperlink" Target="http://www.ncdc.noaa.gov/paleo/slides/slideset/15/15_278_bslide.html" TargetMode="External"/><Relationship Id="rId114"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19" Type="http://schemas.openxmlformats.org/officeDocument/2006/relationships/hyperlink" Target="http://www.ncdc.noaa.gov/paleo/slides/images/hi_res/core22.zip" TargetMode="External"/><Relationship Id="rId44" Type="http://schemas.openxmlformats.org/officeDocument/2006/relationships/hyperlink" Target="http://www.ncdc.noaa.gov/paleo/slides/slideset/15/15_277_bslide.html" TargetMode="External"/><Relationship Id="rId60"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65"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81"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86"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130" Type="http://schemas.openxmlformats.org/officeDocument/2006/relationships/hyperlink" Target="http://www.ncdc.noaa.gov/paleo/slides/slideset/15/15_292_bslide.html" TargetMode="External"/><Relationship Id="rId135" Type="http://schemas.openxmlformats.org/officeDocument/2006/relationships/hyperlink" Target="http://www.ngdc.noaa.gov/nndc/servlet/ShowDatasets?fn_0=PCLSLIDE.GLOSSARY.TERM&amp;type_0=Exact&amp;query_0=fossil+air&amp;query=&amp;dataset=400116&amp;search_look=2&amp;group_id=NONE&amp;display_look=2" TargetMode="External"/><Relationship Id="rId151" Type="http://schemas.openxmlformats.org/officeDocument/2006/relationships/hyperlink" Target="http://www.ncdc.noaa.gov/paleo/slides/slideset/15/15_295_bslide.html" TargetMode="External"/><Relationship Id="rId156" Type="http://schemas.openxmlformats.org/officeDocument/2006/relationships/hyperlink" Target="http://www.ncdc.noaa.gov/paleo/slides/slideset/15/15_296_bslide.html" TargetMode="External"/><Relationship Id="rId177" Type="http://schemas.openxmlformats.org/officeDocument/2006/relationships/hyperlink" Target="http://www.ncdc.noaa.gov/paleo/slides/slideset/15/15_301_bslide.html" TargetMode="External"/><Relationship Id="rId198" Type="http://schemas.openxmlformats.org/officeDocument/2006/relationships/hyperlink" Target="http://www.ngdc.noaa.gov/nndc/servlet/ShowDatasets?fn_0=PCLSLIDE.GLOSSARY.TERM&amp;type_0=Like&amp;query_0=anthropogenic&amp;query=&amp;dataset=400116&amp;search_look=2&amp;group_id=NONE&amp;display_look=2" TargetMode="External"/><Relationship Id="rId172" Type="http://schemas.openxmlformats.org/officeDocument/2006/relationships/hyperlink" Target="http://www.ncdc.noaa.gov/paleo/slides/images/hi_res/core31.zip" TargetMode="External"/><Relationship Id="rId193" Type="http://schemas.openxmlformats.org/officeDocument/2006/relationships/hyperlink" Target="http://www.ncdc.noaa.gov/paleo/slides/slideset/15/15_303_bslide.html" TargetMode="External"/><Relationship Id="rId202" Type="http://schemas.openxmlformats.org/officeDocument/2006/relationships/hyperlink" Target="http://www.ncdc.noaa.gov/paleo/slides/slideset/15/15_304_bslide.html" TargetMode="External"/><Relationship Id="rId207" Type="http://schemas.openxmlformats.org/officeDocument/2006/relationships/fontTable" Target="fontTable.xml"/><Relationship Id="rId13"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18" Type="http://schemas.openxmlformats.org/officeDocument/2006/relationships/hyperlink" Target="http://www.ncdc.noaa.gov/paleo/slides/images/hi_res/core03.zip" TargetMode="External"/><Relationship Id="rId39" Type="http://schemas.openxmlformats.org/officeDocument/2006/relationships/hyperlink" Target="http://www.ncdc.noaa.gov/paleo/slides/slideset/15/15_276_bslide.html" TargetMode="External"/><Relationship Id="rId109" Type="http://schemas.openxmlformats.org/officeDocument/2006/relationships/hyperlink" Target="http://www.ngdc.noaa.gov/nndc/servlet/ShowDatasets?fn_0=PCLSLIDE.GLOSSARY.TERM&amp;type_0=Exact&amp;query_0=ice+age&amp;query=&amp;dataset=400116&amp;search_look=2&amp;group_id=NONE&amp;display_look=2" TargetMode="External"/><Relationship Id="rId34" Type="http://schemas.openxmlformats.org/officeDocument/2006/relationships/hyperlink" Target="http://www.ncdc.noaa.gov/paleo/slides/slideset/15/15_275_bslide.html" TargetMode="External"/><Relationship Id="rId50" Type="http://schemas.openxmlformats.org/officeDocument/2006/relationships/hyperlink" Target="http://www.ncdc.noaa.gov/paleo/slides/images/hi_res/core10.zip" TargetMode="External"/><Relationship Id="rId55" Type="http://schemas.openxmlformats.org/officeDocument/2006/relationships/hyperlink" Target="http://www.ncdc.noaa.gov/paleo/slides/slideset/15/15_280_bslide.html" TargetMode="External"/><Relationship Id="rId76"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97" Type="http://schemas.openxmlformats.org/officeDocument/2006/relationships/hyperlink" Target="http://www.ncdc.noaa.gov/paleo/slides/slideset/15/15_287_bslide.html" TargetMode="External"/><Relationship Id="rId104" Type="http://schemas.openxmlformats.org/officeDocument/2006/relationships/hyperlink" Target="http://www.ncdc.noaa.gov/paleo/slides/slideset/15/15_288_bslide.html" TargetMode="External"/><Relationship Id="rId120"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25" Type="http://schemas.openxmlformats.org/officeDocument/2006/relationships/hyperlink" Target="http://www.ngdc.noaa.gov/nndc/servlet/ShowDatasets?fn_0=PCLSLIDE.GLOSSARY.TERM&amp;type_0=Like&amp;query_0=accumulation&amp;query=&amp;dataset=400116&amp;search_look=2&amp;group_id=NONE&amp;display_look=2" TargetMode="External"/><Relationship Id="rId141" Type="http://schemas.openxmlformats.org/officeDocument/2006/relationships/hyperlink" Target="http://www.ngdc.noaa.gov/nndc/servlet/ShowDatasets?fn_0=PCLSLIDE.GLOSSARY.TERM&amp;type_0=Like&amp;query_0=greenhouse+effect&amp;query=&amp;dataset=400116&amp;search_look=2&amp;group_id=NONE&amp;display_look=2" TargetMode="External"/><Relationship Id="rId146" Type="http://schemas.openxmlformats.org/officeDocument/2006/relationships/hyperlink" Target="http://www.ncdc.noaa.gov/paleo/slides/slideset/15/15_294_bslide.html" TargetMode="External"/><Relationship Id="rId167" Type="http://schemas.openxmlformats.org/officeDocument/2006/relationships/hyperlink" Target="http://www.ncdc.noaa.gov/paleo/slides/images/hi_res/core30.zip" TargetMode="External"/><Relationship Id="rId188" Type="http://schemas.openxmlformats.org/officeDocument/2006/relationships/hyperlink" Target="http://www.ncdc.noaa.gov/paleo/slides/slideset/15/15_302_bslide.html" TargetMode="External"/><Relationship Id="rId7" Type="http://schemas.openxmlformats.org/officeDocument/2006/relationships/hyperlink" Target="http://www.ncdc.noaa.gov/paleo/slides/slideset/15/15_269_bslide.html" TargetMode="External"/><Relationship Id="rId71" Type="http://schemas.openxmlformats.org/officeDocument/2006/relationships/hyperlink" Target="http://www.ngdc.noaa.gov/nndc/servlet/ShowDatasets?fn_0=PCLSLIDE.GLOSSARY.TERM&amp;type_0=Exact&amp;query_0=fossil+air&amp;query=&amp;dataset=400116&amp;search_look=2&amp;group_id=NONE&amp;display_look=2" TargetMode="External"/><Relationship Id="rId92" Type="http://schemas.openxmlformats.org/officeDocument/2006/relationships/hyperlink" Target="http://www.ncdc.noaa.gov/paleo/slides/slideset/15/15_286_bslide.html" TargetMode="External"/><Relationship Id="rId162" Type="http://schemas.openxmlformats.org/officeDocument/2006/relationships/hyperlink" Target="http://www.ncdc.noaa.gov/paleo/slides/slideset/15/15_297_bslide.html" TargetMode="External"/><Relationship Id="rId183" Type="http://schemas.openxmlformats.org/officeDocument/2006/relationships/hyperlink" Target="http://www.ngdc.noaa.gov/nndc/servlet/ShowDatasets?fn_0=PCLSLIDE.GLOSSARY.TERM&amp;type_0=Exact&amp;query_0=isotope&amp;query=&amp;dataset=400116&amp;search_look=2&amp;group_id=NONE&amp;display_look=2" TargetMode="External"/><Relationship Id="rId2" Type="http://schemas.openxmlformats.org/officeDocument/2006/relationships/settings" Target="settings.xml"/><Relationship Id="rId29" Type="http://schemas.openxmlformats.org/officeDocument/2006/relationships/image" Target="media/image6.jpeg"/><Relationship Id="rId24" Type="http://schemas.openxmlformats.org/officeDocument/2006/relationships/hyperlink" Target="http://www.ncdc.noaa.gov/paleo/slides/slideset/15/15_273_bslide.html" TargetMode="External"/><Relationship Id="rId40" Type="http://schemas.openxmlformats.org/officeDocument/2006/relationships/hyperlink" Target="http://www.ncdc.noaa.gov/paleo/slides/images/hi_res/core08.zip" TargetMode="External"/><Relationship Id="rId45" Type="http://schemas.openxmlformats.org/officeDocument/2006/relationships/hyperlink" Target="http://www.ncdc.noaa.gov/paleo/slides/images/hi_res/core09.zip" TargetMode="External"/><Relationship Id="rId66"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87" Type="http://schemas.openxmlformats.org/officeDocument/2006/relationships/hyperlink" Target="http://www.ngdc.noaa.gov/nndc/servlet/ShowDatasets?fn_0=PCLSLIDE.GLOSSARY.TERM&amp;type_0=Exact&amp;query_0=ion&amp;query=&amp;dataset=400116&amp;search_look=2&amp;group_id=NONE&amp;display_look=2" TargetMode="External"/><Relationship Id="rId110" Type="http://schemas.openxmlformats.org/officeDocument/2006/relationships/hyperlink" Target="http://www.ncdc.noaa.gov/paleo/slides/slideset/15/15_289_bslide.html" TargetMode="External"/><Relationship Id="rId115" Type="http://schemas.openxmlformats.org/officeDocument/2006/relationships/hyperlink" Target="http://www.ngdc.noaa.gov/nndc/servlet/ShowDatasets?fn_0=PCLSLIDE.GLOSSARY.TERM&amp;type_0=Exact&amp;query_0=calcium+concentrations&amp;query=&amp;dataset=400116&amp;search_look=2&amp;group_id=NONE&amp;display_look=2" TargetMode="External"/><Relationship Id="rId131" Type="http://schemas.openxmlformats.org/officeDocument/2006/relationships/hyperlink" Target="http://www.ncdc.noaa.gov/paleo/slides/images/hi_res/core24.zip" TargetMode="External"/><Relationship Id="rId136" Type="http://schemas.openxmlformats.org/officeDocument/2006/relationships/hyperlink" Target="http://www.ncdc.noaa.gov/paleo/slides/slideset/15/15_293_bslide.html" TargetMode="External"/><Relationship Id="rId157" Type="http://schemas.openxmlformats.org/officeDocument/2006/relationships/hyperlink" Target="http://www.ncdc.noaa.gov/paleo/slides/images/hi_res/core28.zip" TargetMode="External"/><Relationship Id="rId178" Type="http://schemas.openxmlformats.org/officeDocument/2006/relationships/image" Target="media/image33.jpeg"/><Relationship Id="rId61" Type="http://schemas.openxmlformats.org/officeDocument/2006/relationships/hyperlink" Target="http://www.ncdc.noaa.gov/paleo/slides/slideset/15/15_281_bslide.html" TargetMode="External"/><Relationship Id="rId82" Type="http://schemas.openxmlformats.org/officeDocument/2006/relationships/hyperlink" Target="http://www.ncdc.noaa.gov/paleo/slides/slideset/15/15_285_bslide.html" TargetMode="External"/><Relationship Id="rId152" Type="http://schemas.openxmlformats.org/officeDocument/2006/relationships/hyperlink" Target="http://www.ncdc.noaa.gov/paleo/slides/images/hi_res/core27.zip" TargetMode="External"/><Relationship Id="rId173" Type="http://schemas.openxmlformats.org/officeDocument/2006/relationships/hyperlink" Target="http://www.ncdc.noaa.gov/paleo/slides/slideset/15/15_300_bslide.html" TargetMode="External"/><Relationship Id="rId194" Type="http://schemas.openxmlformats.org/officeDocument/2006/relationships/image" Target="media/image35.jpeg"/><Relationship Id="rId199"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203" Type="http://schemas.openxmlformats.org/officeDocument/2006/relationships/hyperlink" Target="http://www.ncdc.noaa.gov/paleo/slides/images/hi_res/core36.zip" TargetMode="External"/><Relationship Id="rId208" Type="http://schemas.openxmlformats.org/officeDocument/2006/relationships/theme" Target="theme/theme1.xml"/><Relationship Id="rId19"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14" Type="http://schemas.openxmlformats.org/officeDocument/2006/relationships/hyperlink" Target="http://www.ngdc.noaa.gov/nndc/servlet/ShowDatasets?fn_0=PCLSLIDE.GLOSSARY.TERM&amp;type_0=Exact&amp;query_0=glacier&amp;query=&amp;dataset=400116&amp;search_look=2&amp;group_id=NONE&amp;display_look=2" TargetMode="External"/><Relationship Id="rId30" Type="http://schemas.openxmlformats.org/officeDocument/2006/relationships/hyperlink" Target="http://www.ncdc.noaa.gov/paleo/slides/slideset/15/15_274_bslide.html" TargetMode="External"/><Relationship Id="rId35" Type="http://schemas.openxmlformats.org/officeDocument/2006/relationships/hyperlink" Target="http://www.ncdc.noaa.gov/paleo/slides/images/hi_res/core07.zip" TargetMode="External"/><Relationship Id="rId56" Type="http://schemas.openxmlformats.org/officeDocument/2006/relationships/image" Target="media/image12.gif"/><Relationship Id="rId77" Type="http://schemas.openxmlformats.org/officeDocument/2006/relationships/hyperlink" Target="http://www.ncdc.noaa.gov/paleo/slides/slideset/15/15_284_bslide.html" TargetMode="External"/><Relationship Id="rId100" Type="http://schemas.openxmlformats.org/officeDocument/2006/relationships/hyperlink" Target="http://www.ncdc.noaa.gov/paleo/slides/images/hi_res/core19.zip" TargetMode="External"/><Relationship Id="rId105" Type="http://schemas.openxmlformats.org/officeDocument/2006/relationships/image" Target="media/image20.jpeg"/><Relationship Id="rId126" Type="http://schemas.openxmlformats.org/officeDocument/2006/relationships/hyperlink" Target="http://www.ngdc.noaa.gov/nndc/servlet/ShowDatasets?fn_0=PCLSLIDE.GLOSSARY.TERM&amp;type_0=Exact&amp;query_0=Holocene+epoch&amp;query=&amp;dataset=400116&amp;search_look=2&amp;group_id=NONE&amp;display_look=2" TargetMode="External"/><Relationship Id="rId147" Type="http://schemas.openxmlformats.org/officeDocument/2006/relationships/hyperlink" Target="http://www.ncdc.noaa.gov/paleo/slides/images/hi_res/core26.zip" TargetMode="External"/><Relationship Id="rId168" Type="http://schemas.openxmlformats.org/officeDocument/2006/relationships/hyperlink" Target="http://www.ngdc.noaa.gov/nndc/servlet/ShowDatasets?fn_0=PCLSLIDE.GLOSSARY.TERM&amp;type_0=Like&amp;query_0=accumulation&amp;query=&amp;dataset=400116&amp;search_look=2&amp;group_id=NONE&amp;display_look=2" TargetMode="External"/><Relationship Id="rId8" Type="http://schemas.openxmlformats.org/officeDocument/2006/relationships/hyperlink" Target="http://www.ncdc.noaa.gov/paleo/slides/images/hi_res/core01.zip" TargetMode="External"/><Relationship Id="rId51" Type="http://schemas.openxmlformats.org/officeDocument/2006/relationships/hyperlink" Target="http://www.ncdc.noaa.gov/paleo/slides/slideset/15/15_279_bslide.html" TargetMode="External"/><Relationship Id="rId72" Type="http://schemas.openxmlformats.org/officeDocument/2006/relationships/hyperlink" Target="http://www.ncdc.noaa.gov/paleo/slides/slideset/15/15_283_bslide.html" TargetMode="External"/><Relationship Id="rId93" Type="http://schemas.openxmlformats.org/officeDocument/2006/relationships/hyperlink" Target="http://www.ncdc.noaa.gov/paleo/slides/images/hi_res/core18.zip" TargetMode="External"/><Relationship Id="rId98" Type="http://schemas.openxmlformats.org/officeDocument/2006/relationships/image" Target="media/image19.jpeg"/><Relationship Id="rId121" Type="http://schemas.openxmlformats.org/officeDocument/2006/relationships/hyperlink" Target="http://www.ncdc.noaa.gov/paleo/slides/slideset/15/15_291_bslide.html" TargetMode="External"/><Relationship Id="rId142"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63" Type="http://schemas.openxmlformats.org/officeDocument/2006/relationships/hyperlink" Target="http://www.ncdc.noaa.gov/paleo/slides/images/hi_res/core29.zip" TargetMode="External"/><Relationship Id="rId184"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89" Type="http://schemas.openxmlformats.org/officeDocument/2006/relationships/hyperlink" Target="http://www.ncdc.noaa.gov/paleo/slides/images/hi_res/core34.zip" TargetMode="External"/><Relationship Id="rId3" Type="http://schemas.openxmlformats.org/officeDocument/2006/relationships/webSettings" Target="webSettings.xml"/><Relationship Id="rId25" Type="http://schemas.openxmlformats.org/officeDocument/2006/relationships/image" Target="media/image5.jpeg"/><Relationship Id="rId46"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67" Type="http://schemas.openxmlformats.org/officeDocument/2006/relationships/hyperlink" Target="http://www.ncdc.noaa.gov/paleo/slides/slideset/15/15_282_bslide.html" TargetMode="External"/><Relationship Id="rId116" Type="http://schemas.openxmlformats.org/officeDocument/2006/relationships/hyperlink" Target="http://www.ncdc.noaa.gov/paleo/slides/slideset/15/15_290_bslide.html" TargetMode="External"/><Relationship Id="rId137" Type="http://schemas.openxmlformats.org/officeDocument/2006/relationships/image" Target="media/image25.jpeg"/><Relationship Id="rId158"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20" Type="http://schemas.openxmlformats.org/officeDocument/2006/relationships/hyperlink" Target="http://www.ncdc.noaa.gov/paleo/slides/slideset/15/15_272_bslide.html" TargetMode="External"/><Relationship Id="rId41"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62" Type="http://schemas.openxmlformats.org/officeDocument/2006/relationships/image" Target="media/image13.gif"/><Relationship Id="rId83" Type="http://schemas.openxmlformats.org/officeDocument/2006/relationships/image" Target="media/image17.jpeg"/><Relationship Id="rId88" Type="http://schemas.openxmlformats.org/officeDocument/2006/relationships/hyperlink" Target="http://www.ngdc.noaa.gov/nndc/servlet/ShowDatasets?fn_0=PCLSLIDE.GLOSSARY.TERM&amp;type_0=Exact&amp;query_0=isotope&amp;query=&amp;dataset=400116&amp;search_look=2&amp;group_id=NONE&amp;display_look=2" TargetMode="External"/><Relationship Id="rId111" Type="http://schemas.openxmlformats.org/officeDocument/2006/relationships/image" Target="media/image21.jpeg"/><Relationship Id="rId132"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153"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174" Type="http://schemas.openxmlformats.org/officeDocument/2006/relationships/image" Target="media/image32.jpeg"/><Relationship Id="rId179" Type="http://schemas.openxmlformats.org/officeDocument/2006/relationships/hyperlink" Target="http://www.ncdc.noaa.gov/paleo/slides/slideset/15/15_301_bslide.html" TargetMode="External"/><Relationship Id="rId195" Type="http://schemas.openxmlformats.org/officeDocument/2006/relationships/hyperlink" Target="http://www.ncdc.noaa.gov/paleo/slides/slideset/15/15_303_bslide.html" TargetMode="External"/><Relationship Id="rId190"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204" Type="http://schemas.openxmlformats.org/officeDocument/2006/relationships/hyperlink" Target="http://www.ncdc.noaa.gov/paleo/slides/slideset/15/15_305_bslide.html" TargetMode="External"/><Relationship Id="rId15" Type="http://schemas.openxmlformats.org/officeDocument/2006/relationships/hyperlink" Target="http://www.ncdc.noaa.gov/paleo/slides/slideset/15/15_271_bslide.html" TargetMode="External"/><Relationship Id="rId36"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57" Type="http://schemas.openxmlformats.org/officeDocument/2006/relationships/hyperlink" Target="http://www.ncdc.noaa.gov/paleo/slides/slideset/15/15_280_bslide.html" TargetMode="External"/><Relationship Id="rId106" Type="http://schemas.openxmlformats.org/officeDocument/2006/relationships/hyperlink" Target="http://www.ncdc.noaa.gov/paleo/slides/slideset/15/15_288_bslide.html" TargetMode="External"/><Relationship Id="rId127" Type="http://schemas.openxmlformats.org/officeDocument/2006/relationships/hyperlink" Target="http://www.ngdc.noaa.gov/nndc/servlet/ShowDatasets?fn_0=PCLSLIDE.GLOSSARY.TERM&amp;type_0=Exact&amp;query_0=climate&amp;query=&amp;dataset=400116&amp;search_look=2&amp;group_id=NONE&amp;display_look=2" TargetMode="External"/><Relationship Id="rId10" Type="http://schemas.openxmlformats.org/officeDocument/2006/relationships/image" Target="media/image2.jpeg"/><Relationship Id="rId31" Type="http://schemas.openxmlformats.org/officeDocument/2006/relationships/hyperlink" Target="http://www.ncdc.noaa.gov/paleo/slides/images/hi_res/core06.zip" TargetMode="External"/><Relationship Id="rId52" Type="http://schemas.openxmlformats.org/officeDocument/2006/relationships/image" Target="media/image11.jpeg"/><Relationship Id="rId73" Type="http://schemas.openxmlformats.org/officeDocument/2006/relationships/image" Target="media/image15.jpeg"/><Relationship Id="rId78" Type="http://schemas.openxmlformats.org/officeDocument/2006/relationships/image" Target="media/image16.jpeg"/><Relationship Id="rId94" Type="http://schemas.openxmlformats.org/officeDocument/2006/relationships/hyperlink" Target="http://www.ngdc.noaa.gov/nndc/servlet/ShowDatasets?fn_0=PCLSLIDE.GLOSSARY.TERM&amp;type_0=Like&amp;query_0=alkaline&amp;query=&amp;dataset=400116&amp;search_look=2&amp;group_id=NONE&amp;display_look=2" TargetMode="External"/><Relationship Id="rId99" Type="http://schemas.openxmlformats.org/officeDocument/2006/relationships/hyperlink" Target="http://www.ncdc.noaa.gov/paleo/slides/slideset/15/15_287_bslide.html" TargetMode="External"/><Relationship Id="rId101" Type="http://schemas.openxmlformats.org/officeDocument/2006/relationships/hyperlink" Target="http://www.ngdc.noaa.gov/nndc/servlet/ShowDatasets?fn_0=PCLSLIDE.GLOSSARY.TERM&amp;type_0=Exact&amp;query_0=particulate&amp;query=&amp;dataset=400116&amp;search_look=2&amp;group_id=NONE&amp;display_look=2" TargetMode="External"/><Relationship Id="rId122" Type="http://schemas.openxmlformats.org/officeDocument/2006/relationships/image" Target="media/image23.jpeg"/><Relationship Id="rId143"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148" Type="http://schemas.openxmlformats.org/officeDocument/2006/relationships/hyperlink" Target="http://www.ngdc.noaa.gov/nndc/servlet/ShowDatasets?fn_0=PCLSLIDE.GLOSSARY.TERM&amp;type_0=Exact&amp;query_0=GISP2&amp;query=&amp;dataset=400116&amp;search_look=2&amp;group_id=NONE&amp;display_look=2" TargetMode="External"/><Relationship Id="rId164" Type="http://schemas.openxmlformats.org/officeDocument/2006/relationships/hyperlink" Target="http://www.ncdc.noaa.gov/paleo/slides/slideset/15/15_298_bslide.html" TargetMode="External"/><Relationship Id="rId169" Type="http://schemas.openxmlformats.org/officeDocument/2006/relationships/hyperlink" Target="http://www.ncdc.noaa.gov/paleo/slides/slideset/15/15_299_bslide.html" TargetMode="External"/><Relationship Id="rId185" Type="http://schemas.openxmlformats.org/officeDocument/2006/relationships/hyperlink" Target="http://www.ngdc.noaa.gov/nndc/servlet/ShowDatasets?fn_0=PCLSLIDE.GLOSSARY.TERM&amp;type_0=Exact&amp;query_0=global+warming&amp;query=&amp;dataset=400116&amp;search_look=2&amp;group_id=NONE&amp;display_look=2" TargetMode="External"/><Relationship Id="rId4" Type="http://schemas.openxmlformats.org/officeDocument/2006/relationships/hyperlink" Target="http://www.ncdc.noaa.gov/paleo/slides/slideset/" TargetMode="External"/><Relationship Id="rId9" Type="http://schemas.openxmlformats.org/officeDocument/2006/relationships/hyperlink" Target="http://www.ncdc.noaa.gov/paleo/slides/slideset/15/15_270_bslide.html" TargetMode="External"/><Relationship Id="rId180" Type="http://schemas.openxmlformats.org/officeDocument/2006/relationships/hyperlink" Target="http://www.ncdc.noaa.gov/paleo/slides/images/hi_res/core33.zip" TargetMode="External"/><Relationship Id="rId26" Type="http://schemas.openxmlformats.org/officeDocument/2006/relationships/hyperlink" Target="http://www.ncdc.noaa.gov/paleo/slides/slideset/15/15_273_bslide.html" TargetMode="External"/><Relationship Id="rId47" Type="http://schemas.openxmlformats.org/officeDocument/2006/relationships/hyperlink" Target="http://www.ncdc.noaa.gov/paleo/slides/slideset/15/15_278_bslide.html" TargetMode="External"/><Relationship Id="rId68" Type="http://schemas.openxmlformats.org/officeDocument/2006/relationships/image" Target="media/image14.jpeg"/><Relationship Id="rId89" Type="http://schemas.openxmlformats.org/officeDocument/2006/relationships/hyperlink" Target="http://www.ngdc.noaa.gov/nndc/servlet/ShowDatasets?fn_0=PCLSLIDE.GLOSSARY.TERM&amp;type_0=Exact&amp;query_0=stable+isotope&amp;query=&amp;dataset=400116&amp;search_look=2&amp;group_id=NONE&amp;display_look=2" TargetMode="External"/><Relationship Id="rId112" Type="http://schemas.openxmlformats.org/officeDocument/2006/relationships/hyperlink" Target="http://www.ncdc.noaa.gov/paleo/slides/slideset/15/15_289_bslide.html" TargetMode="External"/><Relationship Id="rId133" Type="http://schemas.openxmlformats.org/officeDocument/2006/relationships/hyperlink" Target="http://www.ngdc.noaa.gov/nndc/servlet/ShowDatasets?fn_0=PCLSLIDE.GLOSSARY.TERM&amp;type_0=Exact&amp;query_0=Density&amp;query=&amp;dataset=400116&amp;search_look=2&amp;group_id=NONE&amp;display_look=2" TargetMode="External"/><Relationship Id="rId154" Type="http://schemas.openxmlformats.org/officeDocument/2006/relationships/hyperlink" Target="http://www.ncdc.noaa.gov/paleo/slides/slideset/15/15_296_bslide.html" TargetMode="External"/><Relationship Id="rId175" Type="http://schemas.openxmlformats.org/officeDocument/2006/relationships/hyperlink" Target="http://www.ncdc.noaa.gov/paleo/slides/slideset/15/15_300_bslide.html" TargetMode="External"/><Relationship Id="rId196" Type="http://schemas.openxmlformats.org/officeDocument/2006/relationships/hyperlink" Target="http://www.ncdc.noaa.gov/paleo/slides/images/hi_res/core35.zip" TargetMode="External"/><Relationship Id="rId200" Type="http://schemas.openxmlformats.org/officeDocument/2006/relationships/hyperlink" Target="http://www.ncdc.noaa.gov/paleo/slides/slideset/15/15_304_bsl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19</Pages>
  <Words>8210</Words>
  <Characters>46801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54902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bruce.moravchik</dc:creator>
  <cp:keywords/>
  <dc:description/>
  <cp:lastModifiedBy>bruce.moravchik</cp:lastModifiedBy>
  <cp:revision>4</cp:revision>
  <dcterms:created xsi:type="dcterms:W3CDTF">2010-06-22T17:26:00Z</dcterms:created>
  <dcterms:modified xsi:type="dcterms:W3CDTF">2011-03-03T20:35:00Z</dcterms:modified>
</cp:coreProperties>
</file>